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BFF" w:rsidR="0077223F" w:rsidP="5701D94B" w:rsidRDefault="005202F0" w14:paraId="59A205A8" w14:textId="6DE5CACB">
      <w:pPr>
        <w:pStyle w:val="Scheduleheading"/>
        <w:numPr>
          <w:ilvl w:val="0"/>
          <w:numId w:val="0"/>
        </w:numPr>
        <w:spacing w:after="0"/>
        <w:ind w:left="0"/>
        <w:rPr>
          <w:sz w:val="20"/>
          <w:szCs w:val="20"/>
        </w:rPr>
      </w:pPr>
      <w:r w:rsidRPr="5701D94B" w:rsidR="003859F2">
        <w:rPr>
          <w:sz w:val="20"/>
          <w:szCs w:val="20"/>
        </w:rPr>
        <w:t xml:space="preserve">OPERATIONAL </w:t>
      </w:r>
      <w:r w:rsidRPr="5701D94B" w:rsidR="0077223F">
        <w:rPr>
          <w:sz w:val="20"/>
          <w:szCs w:val="20"/>
        </w:rPr>
        <w:t>RESILIENCE</w:t>
      </w:r>
      <w:r w:rsidRPr="5701D94B" w:rsidR="004C4871">
        <w:rPr>
          <w:sz w:val="20"/>
          <w:szCs w:val="20"/>
        </w:rPr>
        <w:t xml:space="preserve"> </w:t>
      </w:r>
      <w:r w:rsidRPr="5701D94B" w:rsidR="004C5BFF">
        <w:rPr>
          <w:sz w:val="20"/>
          <w:szCs w:val="20"/>
        </w:rPr>
        <w:t>Requirements</w:t>
      </w:r>
    </w:p>
    <w:p w:rsidRPr="004C5BFF" w:rsidR="004C5BFF" w:rsidP="004C5BFF" w:rsidRDefault="004C5BFF" w14:paraId="432B22DB" w14:textId="77777777">
      <w:pPr>
        <w:pStyle w:val="Schedule1"/>
        <w:numPr>
          <w:ilvl w:val="0"/>
          <w:numId w:val="0"/>
        </w:numPr>
        <w:spacing w:after="0"/>
        <w:ind w:left="709"/>
        <w:rPr>
          <w:sz w:val="20"/>
          <w:szCs w:val="20"/>
        </w:rPr>
      </w:pPr>
    </w:p>
    <w:p w:rsidR="009D7912" w:rsidP="004C5BFF" w:rsidRDefault="004C5BFF" w14:paraId="2EF6CAA8" w14:textId="77777777">
      <w:pPr>
        <w:pStyle w:val="BodyText1"/>
        <w:ind w:left="0"/>
        <w:rPr>
          <w:rFonts w:cs="Arial"/>
          <w:sz w:val="20"/>
          <w:szCs w:val="20"/>
        </w:rPr>
      </w:pPr>
      <w:r w:rsidRPr="004C5BFF">
        <w:rPr>
          <w:rFonts w:cs="Arial"/>
          <w:sz w:val="20"/>
          <w:szCs w:val="20"/>
        </w:rPr>
        <w:t>As a regulated entity, Ardonagh is required to ensure that its suppliers, and their supply chain</w:t>
      </w:r>
      <w:r w:rsidR="00871CE4">
        <w:rPr>
          <w:rFonts w:cs="Arial"/>
          <w:sz w:val="20"/>
          <w:szCs w:val="20"/>
        </w:rPr>
        <w:t>,</w:t>
      </w:r>
      <w:r w:rsidRPr="004C5BFF">
        <w:rPr>
          <w:rFonts w:cs="Arial"/>
          <w:sz w:val="20"/>
          <w:szCs w:val="20"/>
        </w:rPr>
        <w:t xml:space="preserve"> have appropriate risk management procedures and systems in place</w:t>
      </w:r>
      <w:r w:rsidR="009D7912">
        <w:rPr>
          <w:rFonts w:cs="Arial"/>
          <w:sz w:val="20"/>
          <w:szCs w:val="20"/>
        </w:rPr>
        <w:t>. This</w:t>
      </w:r>
      <w:r w:rsidRPr="004C5BFF">
        <w:rPr>
          <w:rFonts w:cs="Arial"/>
          <w:sz w:val="20"/>
          <w:szCs w:val="20"/>
        </w:rPr>
        <w:t xml:space="preserve"> </w:t>
      </w:r>
      <w:r>
        <w:rPr>
          <w:rFonts w:cs="Arial"/>
          <w:sz w:val="20"/>
          <w:szCs w:val="20"/>
        </w:rPr>
        <w:t>Operational Resilience</w:t>
      </w:r>
      <w:r w:rsidRPr="004C5BFF">
        <w:rPr>
          <w:rFonts w:cs="Arial"/>
          <w:sz w:val="20"/>
          <w:szCs w:val="20"/>
        </w:rPr>
        <w:t xml:space="preserve"> </w:t>
      </w:r>
      <w:r w:rsidR="009D7912">
        <w:rPr>
          <w:rFonts w:cs="Arial"/>
          <w:sz w:val="20"/>
          <w:szCs w:val="20"/>
        </w:rPr>
        <w:t>Requirements f</w:t>
      </w:r>
      <w:r w:rsidRPr="004C5BFF">
        <w:rPr>
          <w:rFonts w:cs="Arial"/>
          <w:sz w:val="20"/>
          <w:szCs w:val="20"/>
        </w:rPr>
        <w:t xml:space="preserve">ramework sets out </w:t>
      </w:r>
      <w:proofErr w:type="spellStart"/>
      <w:r w:rsidRPr="004C5BFF">
        <w:rPr>
          <w:rFonts w:cs="Arial"/>
          <w:sz w:val="20"/>
          <w:szCs w:val="20"/>
        </w:rPr>
        <w:t>Ardonagh’s</w:t>
      </w:r>
      <w:proofErr w:type="spellEnd"/>
      <w:r w:rsidRPr="004C5BFF">
        <w:rPr>
          <w:rFonts w:cs="Arial"/>
          <w:sz w:val="20"/>
          <w:szCs w:val="20"/>
        </w:rPr>
        <w:t xml:space="preserve"> minimum </w:t>
      </w:r>
      <w:r>
        <w:rPr>
          <w:rFonts w:cs="Arial"/>
          <w:sz w:val="20"/>
          <w:szCs w:val="20"/>
        </w:rPr>
        <w:t>requirements in relation</w:t>
      </w:r>
      <w:r w:rsidRPr="004C5BFF">
        <w:rPr>
          <w:rFonts w:cs="Arial"/>
          <w:sz w:val="20"/>
          <w:szCs w:val="20"/>
        </w:rPr>
        <w:t xml:space="preserve"> </w:t>
      </w:r>
      <w:r>
        <w:rPr>
          <w:rFonts w:cs="Arial"/>
          <w:sz w:val="20"/>
          <w:szCs w:val="20"/>
        </w:rPr>
        <w:t>operational resilience</w:t>
      </w:r>
      <w:r w:rsidR="009D7912">
        <w:rPr>
          <w:rFonts w:cs="Arial"/>
          <w:sz w:val="20"/>
          <w:szCs w:val="20"/>
        </w:rPr>
        <w:t>.</w:t>
      </w:r>
    </w:p>
    <w:p w:rsidRPr="004C5BFF" w:rsidR="004C5BFF" w:rsidP="004C5BFF" w:rsidRDefault="009D7912" w14:paraId="11208231" w14:textId="6263806C">
      <w:pPr>
        <w:pStyle w:val="BodyText1"/>
        <w:ind w:left="0"/>
        <w:rPr>
          <w:rFonts w:cs="Arial"/>
          <w:sz w:val="20"/>
          <w:szCs w:val="20"/>
        </w:rPr>
      </w:pPr>
      <w:r>
        <w:rPr>
          <w:rFonts w:cs="Arial"/>
          <w:sz w:val="20"/>
          <w:szCs w:val="20"/>
        </w:rPr>
        <w:t>P</w:t>
      </w:r>
      <w:r w:rsidRPr="004C5BFF">
        <w:rPr>
          <w:rFonts w:cs="Arial"/>
          <w:sz w:val="20"/>
          <w:szCs w:val="20"/>
        </w:rPr>
        <w:t xml:space="preserve">ursuant to the </w:t>
      </w:r>
      <w:r>
        <w:rPr>
          <w:rFonts w:cs="Arial"/>
          <w:sz w:val="20"/>
          <w:szCs w:val="20"/>
        </w:rPr>
        <w:t>A</w:t>
      </w:r>
      <w:r w:rsidRPr="004C5BFF">
        <w:rPr>
          <w:rFonts w:cs="Arial"/>
          <w:sz w:val="20"/>
          <w:szCs w:val="20"/>
        </w:rPr>
        <w:t xml:space="preserve">greement between Ardonagh and the Supplier, the Supplier agreed to comply with </w:t>
      </w:r>
      <w:proofErr w:type="spellStart"/>
      <w:r w:rsidRPr="004C5BFF">
        <w:rPr>
          <w:rFonts w:cs="Arial"/>
          <w:sz w:val="20"/>
          <w:szCs w:val="20"/>
        </w:rPr>
        <w:t>Ardonagh’s</w:t>
      </w:r>
      <w:proofErr w:type="spellEnd"/>
      <w:r w:rsidRPr="004C5BFF">
        <w:rPr>
          <w:rFonts w:cs="Arial"/>
          <w:sz w:val="20"/>
          <w:szCs w:val="20"/>
        </w:rPr>
        <w:t xml:space="preserve"> policies and </w:t>
      </w:r>
      <w:proofErr w:type="gramStart"/>
      <w:r w:rsidRPr="004C5BFF">
        <w:rPr>
          <w:rFonts w:cs="Arial"/>
          <w:sz w:val="20"/>
          <w:szCs w:val="20"/>
        </w:rPr>
        <w:t>requirements</w:t>
      </w:r>
      <w:proofErr w:type="gramEnd"/>
      <w:r>
        <w:rPr>
          <w:rFonts w:cs="Arial"/>
          <w:sz w:val="20"/>
          <w:szCs w:val="20"/>
        </w:rPr>
        <w:t xml:space="preserve"> and this Operational Resilience Requirements framework </w:t>
      </w:r>
      <w:r w:rsidRPr="004C5BFF" w:rsidR="004C5BFF">
        <w:rPr>
          <w:rFonts w:cs="Arial"/>
          <w:sz w:val="20"/>
          <w:szCs w:val="20"/>
        </w:rPr>
        <w:t xml:space="preserve">is deemed to form part of the </w:t>
      </w:r>
      <w:r w:rsidR="00311EEE">
        <w:rPr>
          <w:rFonts w:cs="Arial"/>
          <w:sz w:val="20"/>
          <w:szCs w:val="20"/>
        </w:rPr>
        <w:t>A</w:t>
      </w:r>
      <w:r w:rsidRPr="004C5BFF" w:rsidR="004C5BFF">
        <w:rPr>
          <w:rFonts w:cs="Arial"/>
          <w:sz w:val="20"/>
          <w:szCs w:val="20"/>
        </w:rPr>
        <w:t>greement.</w:t>
      </w:r>
    </w:p>
    <w:p w:rsidRPr="004C5BFF" w:rsidR="004C5BFF" w:rsidP="004C5BFF" w:rsidRDefault="004C5BFF" w14:paraId="5D1539FF" w14:textId="77777777">
      <w:pPr>
        <w:pStyle w:val="BodyText1"/>
        <w:ind w:left="0"/>
        <w:rPr>
          <w:sz w:val="20"/>
          <w:szCs w:val="20"/>
        </w:rPr>
      </w:pPr>
    </w:p>
    <w:p w:rsidRPr="004C5BFF" w:rsidR="003B32EC" w:rsidP="00BE4D0F" w:rsidRDefault="003B32EC" w14:paraId="3CDD7934" w14:textId="785156FE">
      <w:pPr>
        <w:pStyle w:val="Schedule1"/>
        <w:spacing w:after="0"/>
        <w:rPr>
          <w:sz w:val="20"/>
          <w:szCs w:val="20"/>
        </w:rPr>
      </w:pPr>
      <w:r w:rsidRPr="004C5BFF">
        <w:rPr>
          <w:sz w:val="20"/>
          <w:szCs w:val="20"/>
        </w:rPr>
        <w:t>Definitions</w:t>
      </w:r>
    </w:p>
    <w:p w:rsidRPr="004C5BFF" w:rsidR="004C4871" w:rsidP="00BE4D0F" w:rsidRDefault="004C4871" w14:paraId="5FCBA844" w14:textId="77777777">
      <w:pPr>
        <w:pStyle w:val="BodyText1"/>
        <w:spacing w:after="0"/>
        <w:rPr>
          <w:sz w:val="20"/>
          <w:szCs w:val="20"/>
        </w:rPr>
      </w:pPr>
    </w:p>
    <w:p w:rsidRPr="004C5BFF" w:rsidR="00350760" w:rsidP="00BE4D0F" w:rsidRDefault="007D0A5D" w14:paraId="41C59AEE" w14:textId="638358D0">
      <w:pPr>
        <w:pStyle w:val="BodyText1"/>
        <w:spacing w:after="0"/>
        <w:rPr>
          <w:sz w:val="20"/>
          <w:szCs w:val="20"/>
        </w:rPr>
      </w:pPr>
      <w:r w:rsidRPr="004C5BFF">
        <w:rPr>
          <w:sz w:val="20"/>
          <w:szCs w:val="20"/>
        </w:rPr>
        <w:t xml:space="preserve">In this </w:t>
      </w:r>
      <w:r w:rsidRPr="004C5BFF" w:rsidR="004C4871">
        <w:rPr>
          <w:sz w:val="20"/>
          <w:szCs w:val="20"/>
        </w:rPr>
        <w:t>Framework</w:t>
      </w:r>
      <w:r w:rsidRPr="004C5BFF">
        <w:rPr>
          <w:sz w:val="20"/>
          <w:szCs w:val="20"/>
        </w:rPr>
        <w:t>:</w:t>
      </w:r>
    </w:p>
    <w:p w:rsidR="004C4871" w:rsidP="00BE4D0F" w:rsidRDefault="004C4871" w14:paraId="4B8BA665" w14:textId="77777777">
      <w:pPr>
        <w:pStyle w:val="BodyText1"/>
        <w:spacing w:after="0"/>
        <w:rPr>
          <w:sz w:val="20"/>
          <w:szCs w:val="20"/>
        </w:rPr>
      </w:pPr>
    </w:p>
    <w:p w:rsidRPr="00FC0628" w:rsidR="00FC0628" w:rsidP="0031511C" w:rsidRDefault="00FC0628" w14:paraId="5BF42F99" w14:textId="77777777">
      <w:pPr>
        <w:pStyle w:val="BodyText1"/>
        <w:spacing w:after="0"/>
        <w:ind w:left="454"/>
        <w:rPr>
          <w:sz w:val="20"/>
          <w:szCs w:val="20"/>
        </w:rPr>
      </w:pPr>
      <w:r w:rsidRPr="00FC0628">
        <w:rPr>
          <w:b/>
          <w:bCs/>
          <w:sz w:val="20"/>
          <w:szCs w:val="20"/>
        </w:rPr>
        <w:t xml:space="preserve">Affiliate </w:t>
      </w:r>
      <w:r w:rsidRPr="00FC0628">
        <w:rPr>
          <w:sz w:val="20"/>
          <w:szCs w:val="20"/>
        </w:rPr>
        <w:t>means, in respect of a Party, any member of that Party’s Group except the Party itself.</w:t>
      </w:r>
    </w:p>
    <w:p w:rsidR="00FC0628" w:rsidP="0031511C" w:rsidRDefault="00FC0628" w14:paraId="5229065C" w14:textId="77777777">
      <w:pPr>
        <w:pStyle w:val="BodyText1"/>
        <w:spacing w:after="0"/>
        <w:ind w:left="454"/>
        <w:rPr>
          <w:b/>
          <w:bCs/>
          <w:sz w:val="20"/>
          <w:szCs w:val="20"/>
        </w:rPr>
      </w:pPr>
    </w:p>
    <w:p w:rsidR="00311EEE" w:rsidP="0031511C" w:rsidRDefault="00311EEE" w14:paraId="11F6D869" w14:textId="41D2E1B0">
      <w:pPr>
        <w:pStyle w:val="BodyText1"/>
        <w:spacing w:after="0"/>
        <w:ind w:left="454"/>
        <w:rPr>
          <w:b/>
          <w:bCs/>
          <w:sz w:val="20"/>
          <w:szCs w:val="20"/>
        </w:rPr>
      </w:pPr>
      <w:r w:rsidRPr="00311EEE">
        <w:rPr>
          <w:b/>
          <w:bCs/>
          <w:sz w:val="20"/>
          <w:szCs w:val="20"/>
        </w:rPr>
        <w:t>Agreement</w:t>
      </w:r>
      <w:r>
        <w:rPr>
          <w:sz w:val="20"/>
          <w:szCs w:val="20"/>
        </w:rPr>
        <w:t xml:space="preserve"> means the agreement between Ardonagh and the Supplier to which this Operational Resilience Framework relates.</w:t>
      </w:r>
    </w:p>
    <w:p w:rsidR="00311EEE" w:rsidP="0031511C" w:rsidRDefault="00311EEE" w14:paraId="2F1D7AB5" w14:textId="77777777">
      <w:pPr>
        <w:pStyle w:val="BodyText1"/>
        <w:spacing w:after="0"/>
        <w:ind w:left="454"/>
        <w:rPr>
          <w:b/>
          <w:bCs/>
          <w:sz w:val="20"/>
          <w:szCs w:val="20"/>
        </w:rPr>
      </w:pPr>
    </w:p>
    <w:p w:rsidRPr="000558B7" w:rsidR="000558B7" w:rsidP="00311EEE" w:rsidRDefault="000558B7" w14:paraId="77975D63" w14:textId="75FC8216">
      <w:pPr>
        <w:pStyle w:val="BodyText1"/>
        <w:spacing w:after="0"/>
        <w:rPr>
          <w:sz w:val="20"/>
          <w:szCs w:val="20"/>
        </w:rPr>
      </w:pPr>
      <w:r w:rsidRPr="000558B7">
        <w:rPr>
          <w:b/>
          <w:bCs/>
          <w:sz w:val="20"/>
          <w:szCs w:val="20"/>
        </w:rPr>
        <w:t>Applicable Law</w:t>
      </w:r>
      <w:r>
        <w:rPr>
          <w:b/>
          <w:bCs/>
          <w:sz w:val="20"/>
          <w:szCs w:val="20"/>
        </w:rPr>
        <w:t xml:space="preserve"> </w:t>
      </w:r>
      <w:r w:rsidRPr="000558B7">
        <w:rPr>
          <w:sz w:val="20"/>
          <w:szCs w:val="20"/>
        </w:rPr>
        <w:t>means any laws, regulations, regulatory policies, obligations, guidelines or rules (including codes of principles contained in such rules), applicable to the existence or operation of the Agreement or the provision of, and payment for, the Services, or Ardonagh, the Supplier or any of its Sub-Contractors or Affiliates, from time to time</w:t>
      </w:r>
      <w:r>
        <w:rPr>
          <w:sz w:val="20"/>
          <w:szCs w:val="20"/>
        </w:rPr>
        <w:t>.</w:t>
      </w:r>
    </w:p>
    <w:p w:rsidR="000558B7" w:rsidP="00311EEE" w:rsidRDefault="000558B7" w14:paraId="65B02A70" w14:textId="77777777">
      <w:pPr>
        <w:pStyle w:val="BodyText1"/>
        <w:spacing w:after="0"/>
        <w:rPr>
          <w:sz w:val="20"/>
          <w:szCs w:val="20"/>
        </w:rPr>
      </w:pPr>
    </w:p>
    <w:p w:rsidR="00EF5B47" w:rsidP="00311EEE" w:rsidRDefault="00EF5B47" w14:paraId="24BDFB55" w14:textId="7E1ED06E">
      <w:pPr>
        <w:pStyle w:val="BodyText1"/>
        <w:spacing w:after="0"/>
        <w:rPr>
          <w:sz w:val="20"/>
          <w:szCs w:val="20"/>
        </w:rPr>
      </w:pPr>
      <w:r w:rsidRPr="00EF5B47">
        <w:rPr>
          <w:b/>
          <w:bCs/>
          <w:sz w:val="20"/>
          <w:szCs w:val="20"/>
        </w:rPr>
        <w:t>Ardonagh Data</w:t>
      </w:r>
      <w:r w:rsidRPr="00EF5B47">
        <w:rPr>
          <w:sz w:val="20"/>
          <w:szCs w:val="20"/>
        </w:rPr>
        <w:t xml:space="preserve"> means all data, information, text, drawings or other materials which are embodied in any electronic or tangible medium of Ardonagh to which the Supplier has access during the term of </w:t>
      </w:r>
      <w:r>
        <w:rPr>
          <w:sz w:val="20"/>
          <w:szCs w:val="20"/>
        </w:rPr>
        <w:t>the</w:t>
      </w:r>
      <w:r w:rsidRPr="00EF5B47">
        <w:rPr>
          <w:sz w:val="20"/>
          <w:szCs w:val="20"/>
        </w:rPr>
        <w:t xml:space="preserve"> Agreement, including any Ardonagh Personal Data</w:t>
      </w:r>
      <w:r>
        <w:rPr>
          <w:sz w:val="20"/>
          <w:szCs w:val="20"/>
        </w:rPr>
        <w:t xml:space="preserve">. </w:t>
      </w:r>
      <w:proofErr w:type="gramStart"/>
      <w:r>
        <w:rPr>
          <w:sz w:val="20"/>
          <w:szCs w:val="20"/>
        </w:rPr>
        <w:t>For the purpose of</w:t>
      </w:r>
      <w:proofErr w:type="gramEnd"/>
      <w:r>
        <w:rPr>
          <w:sz w:val="20"/>
          <w:szCs w:val="20"/>
        </w:rPr>
        <w:t xml:space="preserve"> this Framework, </w:t>
      </w:r>
      <w:r w:rsidRPr="00EF5B47">
        <w:rPr>
          <w:b/>
          <w:bCs/>
          <w:sz w:val="20"/>
          <w:szCs w:val="20"/>
        </w:rPr>
        <w:t>Ardonagh Personal Data</w:t>
      </w:r>
      <w:r>
        <w:rPr>
          <w:b/>
          <w:bCs/>
          <w:sz w:val="20"/>
          <w:szCs w:val="20"/>
        </w:rPr>
        <w:t xml:space="preserve"> </w:t>
      </w:r>
      <w:r>
        <w:rPr>
          <w:sz w:val="20"/>
          <w:szCs w:val="20"/>
        </w:rPr>
        <w:t>m</w:t>
      </w:r>
      <w:r w:rsidRPr="00EF5B47">
        <w:rPr>
          <w:sz w:val="20"/>
          <w:szCs w:val="20"/>
        </w:rPr>
        <w:t xml:space="preserve">eans the Personal Data Processed by the Supplier on behalf of Ardonagh or the Ardonagh Group under or in connection with </w:t>
      </w:r>
      <w:r w:rsidR="009F3CC3">
        <w:rPr>
          <w:sz w:val="20"/>
          <w:szCs w:val="20"/>
        </w:rPr>
        <w:t>the</w:t>
      </w:r>
      <w:r w:rsidRPr="00EF5B47">
        <w:rPr>
          <w:sz w:val="20"/>
          <w:szCs w:val="20"/>
        </w:rPr>
        <w:t xml:space="preserve"> Agreement</w:t>
      </w:r>
      <w:r>
        <w:rPr>
          <w:sz w:val="20"/>
          <w:szCs w:val="20"/>
        </w:rPr>
        <w:t xml:space="preserve">. </w:t>
      </w:r>
      <w:r w:rsidRPr="00EF5B47">
        <w:rPr>
          <w:b/>
          <w:bCs/>
          <w:sz w:val="20"/>
          <w:szCs w:val="20"/>
        </w:rPr>
        <w:t>Personal Data</w:t>
      </w:r>
      <w:r>
        <w:rPr>
          <w:sz w:val="20"/>
          <w:szCs w:val="20"/>
        </w:rPr>
        <w:t xml:space="preserve"> and </w:t>
      </w:r>
      <w:r>
        <w:rPr>
          <w:b/>
          <w:bCs/>
          <w:sz w:val="20"/>
          <w:szCs w:val="20"/>
        </w:rPr>
        <w:t>Processed</w:t>
      </w:r>
      <w:r w:rsidRPr="00EF5B47">
        <w:rPr>
          <w:sz w:val="20"/>
          <w:szCs w:val="20"/>
        </w:rPr>
        <w:t xml:space="preserve"> ha</w:t>
      </w:r>
      <w:r>
        <w:rPr>
          <w:sz w:val="20"/>
          <w:szCs w:val="20"/>
        </w:rPr>
        <w:t>ve</w:t>
      </w:r>
      <w:r w:rsidRPr="00EF5B47">
        <w:rPr>
          <w:sz w:val="20"/>
          <w:szCs w:val="20"/>
        </w:rPr>
        <w:t xml:space="preserve"> the meaning</w:t>
      </w:r>
      <w:r>
        <w:rPr>
          <w:sz w:val="20"/>
          <w:szCs w:val="20"/>
        </w:rPr>
        <w:t>s</w:t>
      </w:r>
      <w:r w:rsidRPr="00EF5B47">
        <w:rPr>
          <w:sz w:val="20"/>
          <w:szCs w:val="20"/>
        </w:rPr>
        <w:t xml:space="preserve"> given to </w:t>
      </w:r>
      <w:r>
        <w:rPr>
          <w:sz w:val="20"/>
          <w:szCs w:val="20"/>
        </w:rPr>
        <w:t>each phrase</w:t>
      </w:r>
      <w:r w:rsidRPr="00EF5B47">
        <w:rPr>
          <w:sz w:val="20"/>
          <w:szCs w:val="20"/>
        </w:rPr>
        <w:t xml:space="preserve"> under Data Protection </w:t>
      </w:r>
      <w:proofErr w:type="gramStart"/>
      <w:r w:rsidRPr="00EF5B47">
        <w:rPr>
          <w:sz w:val="20"/>
          <w:szCs w:val="20"/>
        </w:rPr>
        <w:t>Law;</w:t>
      </w:r>
      <w:proofErr w:type="gramEnd"/>
    </w:p>
    <w:p w:rsidR="00EF5B47" w:rsidP="00311EEE" w:rsidRDefault="00EF5B47" w14:paraId="3B86BED0" w14:textId="77777777">
      <w:pPr>
        <w:pStyle w:val="BodyText1"/>
        <w:spacing w:after="0"/>
        <w:rPr>
          <w:b/>
          <w:bCs/>
          <w:sz w:val="20"/>
          <w:szCs w:val="20"/>
        </w:rPr>
      </w:pPr>
    </w:p>
    <w:p w:rsidR="00311EEE" w:rsidP="00311EEE" w:rsidRDefault="00311EEE" w14:paraId="1D21079A" w14:textId="73371F70">
      <w:pPr>
        <w:pStyle w:val="BodyText1"/>
        <w:spacing w:after="0"/>
        <w:rPr>
          <w:sz w:val="20"/>
          <w:szCs w:val="20"/>
        </w:rPr>
      </w:pPr>
      <w:r w:rsidRPr="004C5BFF">
        <w:rPr>
          <w:b/>
          <w:bCs/>
          <w:sz w:val="20"/>
          <w:szCs w:val="20"/>
        </w:rPr>
        <w:t xml:space="preserve">Ardonagh Resilience Framework </w:t>
      </w:r>
      <w:r w:rsidRPr="004C5BFF">
        <w:rPr>
          <w:sz w:val="20"/>
          <w:szCs w:val="20"/>
        </w:rPr>
        <w:t xml:space="preserve">means </w:t>
      </w:r>
      <w:proofErr w:type="spellStart"/>
      <w:r w:rsidRPr="004C5BFF">
        <w:rPr>
          <w:sz w:val="20"/>
          <w:szCs w:val="20"/>
        </w:rPr>
        <w:t>Ardonagh's</w:t>
      </w:r>
      <w:proofErr w:type="spellEnd"/>
      <w:r w:rsidRPr="004C5BFF">
        <w:rPr>
          <w:sz w:val="20"/>
          <w:szCs w:val="20"/>
        </w:rPr>
        <w:t xml:space="preserve"> planning, processes and procedures which govern risk management and resilience in respect of its (and each of its Group Company's) business, operations and systems from time to time (including business continuity, disaster recovery, crisis management and Operational Resilience).</w:t>
      </w:r>
    </w:p>
    <w:p w:rsidRPr="004C5BFF" w:rsidR="00311EEE" w:rsidP="00311EEE" w:rsidRDefault="00311EEE" w14:paraId="3FE504EE" w14:textId="77777777">
      <w:pPr>
        <w:pStyle w:val="BodyText1"/>
        <w:spacing w:after="0"/>
        <w:rPr>
          <w:sz w:val="20"/>
          <w:szCs w:val="20"/>
        </w:rPr>
      </w:pPr>
    </w:p>
    <w:p w:rsidRPr="004C5BFF" w:rsidR="008953E5" w:rsidP="0031511C" w:rsidRDefault="008953E5" w14:paraId="39268BD3" w14:textId="2A936E95">
      <w:pPr>
        <w:pStyle w:val="BodyText1"/>
        <w:spacing w:after="0"/>
        <w:ind w:left="454"/>
        <w:rPr>
          <w:sz w:val="20"/>
          <w:szCs w:val="20"/>
        </w:rPr>
      </w:pPr>
      <w:r w:rsidRPr="004C5BFF">
        <w:rPr>
          <w:b/>
          <w:bCs/>
          <w:sz w:val="20"/>
          <w:szCs w:val="20"/>
        </w:rPr>
        <w:t xml:space="preserve">Business Continuity Plan </w:t>
      </w:r>
      <w:r w:rsidRPr="004C5BFF" w:rsidR="00A056D7">
        <w:rPr>
          <w:sz w:val="20"/>
          <w:szCs w:val="20"/>
        </w:rPr>
        <w:t xml:space="preserve">means </w:t>
      </w:r>
      <w:r w:rsidRPr="004C5BFF" w:rsidR="00447E47">
        <w:rPr>
          <w:sz w:val="20"/>
          <w:szCs w:val="20"/>
        </w:rPr>
        <w:t>Supplier's</w:t>
      </w:r>
      <w:r w:rsidRPr="004C5BFF" w:rsidR="00C1112A">
        <w:rPr>
          <w:sz w:val="20"/>
          <w:szCs w:val="20"/>
        </w:rPr>
        <w:t xml:space="preserve"> </w:t>
      </w:r>
      <w:r w:rsidRPr="004C5BFF" w:rsidR="00A056D7">
        <w:rPr>
          <w:sz w:val="20"/>
          <w:szCs w:val="20"/>
        </w:rPr>
        <w:t>business continuity plan relating to</w:t>
      </w:r>
      <w:r w:rsidRPr="004C5BFF" w:rsidR="001B4201">
        <w:rPr>
          <w:sz w:val="20"/>
          <w:szCs w:val="20"/>
        </w:rPr>
        <w:t>: (a)</w:t>
      </w:r>
      <w:r w:rsidRPr="004C5BFF" w:rsidR="00A056D7">
        <w:rPr>
          <w:sz w:val="20"/>
          <w:szCs w:val="20"/>
        </w:rPr>
        <w:t xml:space="preserve"> the Services</w:t>
      </w:r>
      <w:r w:rsidRPr="004C5BFF" w:rsidR="001B4201">
        <w:rPr>
          <w:sz w:val="20"/>
          <w:szCs w:val="20"/>
        </w:rPr>
        <w:t>;</w:t>
      </w:r>
      <w:r w:rsidRPr="004C5BFF" w:rsidR="00A056D7">
        <w:rPr>
          <w:sz w:val="20"/>
          <w:szCs w:val="20"/>
        </w:rPr>
        <w:t xml:space="preserve"> </w:t>
      </w:r>
      <w:r w:rsidRPr="004C5BFF" w:rsidR="001B4201">
        <w:rPr>
          <w:sz w:val="20"/>
          <w:szCs w:val="20"/>
        </w:rPr>
        <w:t xml:space="preserve">(b) </w:t>
      </w:r>
      <w:r w:rsidRPr="004C5BFF" w:rsidR="00685BD3">
        <w:rPr>
          <w:sz w:val="20"/>
          <w:szCs w:val="20"/>
        </w:rPr>
        <w:t>Supplier'</w:t>
      </w:r>
      <w:r w:rsidRPr="004C5BFF" w:rsidR="001B4201">
        <w:rPr>
          <w:sz w:val="20"/>
          <w:szCs w:val="20"/>
        </w:rPr>
        <w:t xml:space="preserve">s other obligations under </w:t>
      </w:r>
      <w:r w:rsidR="009F3CC3">
        <w:rPr>
          <w:sz w:val="20"/>
          <w:szCs w:val="20"/>
        </w:rPr>
        <w:t>the</w:t>
      </w:r>
      <w:r w:rsidRPr="004C5BFF" w:rsidR="009F3CC3">
        <w:rPr>
          <w:sz w:val="20"/>
          <w:szCs w:val="20"/>
        </w:rPr>
        <w:t xml:space="preserve"> </w:t>
      </w:r>
      <w:r w:rsidRPr="004C5BFF" w:rsidR="001B4201">
        <w:rPr>
          <w:sz w:val="20"/>
          <w:szCs w:val="20"/>
        </w:rPr>
        <w:t xml:space="preserve">Agreement; and (c) </w:t>
      </w:r>
      <w:r w:rsidRPr="004C5BFF" w:rsidR="00685BD3">
        <w:rPr>
          <w:sz w:val="20"/>
          <w:szCs w:val="20"/>
        </w:rPr>
        <w:t>Supplier'</w:t>
      </w:r>
      <w:r w:rsidRPr="004C5BFF" w:rsidR="001B4201">
        <w:rPr>
          <w:sz w:val="20"/>
          <w:szCs w:val="20"/>
        </w:rPr>
        <w:t xml:space="preserve">s business and operations (including </w:t>
      </w:r>
      <w:r w:rsidRPr="004C5BFF" w:rsidR="00263BB2">
        <w:rPr>
          <w:sz w:val="20"/>
          <w:szCs w:val="20"/>
        </w:rPr>
        <w:t xml:space="preserve">in respect of the </w:t>
      </w:r>
      <w:r w:rsidRPr="004C5BFF" w:rsidR="001B4201">
        <w:rPr>
          <w:sz w:val="20"/>
          <w:szCs w:val="20"/>
        </w:rPr>
        <w:t>Systems)</w:t>
      </w:r>
      <w:r w:rsidRPr="004C5BFF" w:rsidR="00864783">
        <w:rPr>
          <w:sz w:val="20"/>
          <w:szCs w:val="20"/>
        </w:rPr>
        <w:t>, which plan includes</w:t>
      </w:r>
      <w:r w:rsidRPr="004C5BFF" w:rsidR="00A94A44">
        <w:rPr>
          <w:sz w:val="20"/>
          <w:szCs w:val="20"/>
        </w:rPr>
        <w:t xml:space="preserve"> planning for, testing and maintain</w:t>
      </w:r>
      <w:r w:rsidRPr="004C5BFF" w:rsidR="00244C5E">
        <w:rPr>
          <w:sz w:val="20"/>
          <w:szCs w:val="20"/>
        </w:rPr>
        <w:t xml:space="preserve">ing appropriate </w:t>
      </w:r>
      <w:r w:rsidRPr="004C5BFF" w:rsidR="00263BB2">
        <w:rPr>
          <w:sz w:val="20"/>
          <w:szCs w:val="20"/>
        </w:rPr>
        <w:t>processes and procedures</w:t>
      </w:r>
      <w:r w:rsidRPr="004C5BFF" w:rsidR="005E4F45">
        <w:rPr>
          <w:sz w:val="20"/>
          <w:szCs w:val="20"/>
        </w:rPr>
        <w:t xml:space="preserve"> to</w:t>
      </w:r>
      <w:r w:rsidRPr="004C5BFF" w:rsidR="00263BB2">
        <w:rPr>
          <w:sz w:val="20"/>
          <w:szCs w:val="20"/>
        </w:rPr>
        <w:t xml:space="preserve"> ensure the </w:t>
      </w:r>
      <w:r w:rsidRPr="004C5BFF" w:rsidR="005E4F45">
        <w:rPr>
          <w:sz w:val="20"/>
          <w:szCs w:val="20"/>
        </w:rPr>
        <w:t>continu</w:t>
      </w:r>
      <w:r w:rsidRPr="004C5BFF" w:rsidR="00263BB2">
        <w:rPr>
          <w:sz w:val="20"/>
          <w:szCs w:val="20"/>
        </w:rPr>
        <w:t>ed</w:t>
      </w:r>
      <w:r w:rsidRPr="004C5BFF" w:rsidR="005E4F45">
        <w:rPr>
          <w:sz w:val="20"/>
          <w:szCs w:val="20"/>
        </w:rPr>
        <w:t xml:space="preserve"> </w:t>
      </w:r>
      <w:r w:rsidRPr="004C5BFF" w:rsidR="00263BB2">
        <w:rPr>
          <w:sz w:val="20"/>
          <w:szCs w:val="20"/>
        </w:rPr>
        <w:t xml:space="preserve">uninterrupted </w:t>
      </w:r>
      <w:r w:rsidRPr="004C5BFF" w:rsidR="005E4F45">
        <w:rPr>
          <w:sz w:val="20"/>
          <w:szCs w:val="20"/>
        </w:rPr>
        <w:t>provi</w:t>
      </w:r>
      <w:r w:rsidRPr="004C5BFF" w:rsidR="00263BB2">
        <w:rPr>
          <w:sz w:val="20"/>
          <w:szCs w:val="20"/>
        </w:rPr>
        <w:t>sion of</w:t>
      </w:r>
      <w:r w:rsidRPr="004C5BFF" w:rsidR="005E4F45">
        <w:rPr>
          <w:sz w:val="20"/>
          <w:szCs w:val="20"/>
        </w:rPr>
        <w:t xml:space="preserve"> the Services</w:t>
      </w:r>
      <w:r w:rsidRPr="004C5BFF" w:rsidR="00263BB2">
        <w:rPr>
          <w:sz w:val="20"/>
          <w:szCs w:val="20"/>
        </w:rPr>
        <w:t xml:space="preserve"> in accordance with </w:t>
      </w:r>
      <w:r w:rsidR="009F3CC3">
        <w:rPr>
          <w:sz w:val="20"/>
          <w:szCs w:val="20"/>
        </w:rPr>
        <w:t>the</w:t>
      </w:r>
      <w:r w:rsidRPr="004C5BFF" w:rsidDel="009F3CC3" w:rsidR="009F3CC3">
        <w:rPr>
          <w:sz w:val="20"/>
          <w:szCs w:val="20"/>
        </w:rPr>
        <w:t xml:space="preserve"> </w:t>
      </w:r>
      <w:r w:rsidRPr="004C5BFF" w:rsidR="00263BB2">
        <w:rPr>
          <w:sz w:val="20"/>
          <w:szCs w:val="20"/>
        </w:rPr>
        <w:t>Agreement</w:t>
      </w:r>
      <w:r w:rsidRPr="004C5BFF" w:rsidR="008210E1">
        <w:rPr>
          <w:sz w:val="20"/>
          <w:szCs w:val="20"/>
        </w:rPr>
        <w:t xml:space="preserve"> </w:t>
      </w:r>
      <w:r w:rsidRPr="004C5BFF" w:rsidR="006A13D3">
        <w:rPr>
          <w:sz w:val="20"/>
          <w:szCs w:val="20"/>
        </w:rPr>
        <w:t>upon the occurrence of</w:t>
      </w:r>
      <w:r w:rsidRPr="004C5BFF" w:rsidR="008210E1">
        <w:rPr>
          <w:sz w:val="20"/>
          <w:szCs w:val="20"/>
        </w:rPr>
        <w:t xml:space="preserve"> </w:t>
      </w:r>
      <w:r w:rsidRPr="004C5BFF" w:rsidR="00F27016">
        <w:rPr>
          <w:sz w:val="20"/>
          <w:szCs w:val="20"/>
        </w:rPr>
        <w:t>a Resilience Event</w:t>
      </w:r>
      <w:r w:rsidRPr="004C5BFF" w:rsidR="005246B2">
        <w:rPr>
          <w:sz w:val="20"/>
          <w:szCs w:val="20"/>
        </w:rPr>
        <w:t>.</w:t>
      </w:r>
      <w:r w:rsidRPr="004C5BFF" w:rsidR="001B4201">
        <w:rPr>
          <w:sz w:val="20"/>
          <w:szCs w:val="20"/>
        </w:rPr>
        <w:t xml:space="preserve"> </w:t>
      </w:r>
      <w:r w:rsidRPr="004C5BFF" w:rsidR="00A056D7">
        <w:rPr>
          <w:sz w:val="20"/>
          <w:szCs w:val="20"/>
        </w:rPr>
        <w:t xml:space="preserve"> </w:t>
      </w:r>
    </w:p>
    <w:p w:rsidRPr="004C5BFF" w:rsidR="004C4871" w:rsidP="0031511C" w:rsidRDefault="004C4871" w14:paraId="1116450A" w14:textId="77777777">
      <w:pPr>
        <w:pStyle w:val="BodyText1"/>
        <w:spacing w:after="0"/>
        <w:ind w:left="454"/>
        <w:rPr>
          <w:sz w:val="20"/>
          <w:szCs w:val="20"/>
        </w:rPr>
      </w:pPr>
    </w:p>
    <w:p w:rsidRPr="00A90D59" w:rsidR="00A90D59" w:rsidP="00BE4D0F" w:rsidRDefault="00A90D59" w14:paraId="5AA2FCDC" w14:textId="4C12BB84">
      <w:pPr>
        <w:pStyle w:val="BodyText1"/>
        <w:spacing w:after="0"/>
        <w:rPr>
          <w:sz w:val="20"/>
          <w:szCs w:val="20"/>
        </w:rPr>
      </w:pPr>
      <w:r w:rsidRPr="00A90D59">
        <w:rPr>
          <w:b/>
          <w:bCs/>
          <w:sz w:val="20"/>
          <w:szCs w:val="20"/>
        </w:rPr>
        <w:t xml:space="preserve">Business Day </w:t>
      </w:r>
      <w:r w:rsidRPr="00A90D59">
        <w:rPr>
          <w:sz w:val="20"/>
          <w:szCs w:val="20"/>
        </w:rPr>
        <w:t>means Mondays through Fridays, inclusive, but excluding bank and public holidays in England.</w:t>
      </w:r>
    </w:p>
    <w:p w:rsidR="00A90D59" w:rsidP="00BE4D0F" w:rsidRDefault="00A90D59" w14:paraId="37DD7442" w14:textId="77777777">
      <w:pPr>
        <w:pStyle w:val="BodyText1"/>
        <w:spacing w:after="0"/>
        <w:rPr>
          <w:b/>
          <w:bCs/>
          <w:sz w:val="20"/>
          <w:szCs w:val="20"/>
        </w:rPr>
      </w:pPr>
    </w:p>
    <w:p w:rsidRPr="0099185C" w:rsidR="0099185C" w:rsidP="00BE4D0F" w:rsidRDefault="0099185C" w14:paraId="2814A59C" w14:textId="6CA4C850">
      <w:pPr>
        <w:pStyle w:val="BodyText1"/>
        <w:spacing w:after="0"/>
        <w:rPr>
          <w:sz w:val="20"/>
          <w:szCs w:val="20"/>
        </w:rPr>
      </w:pPr>
      <w:r>
        <w:rPr>
          <w:b/>
          <w:bCs/>
          <w:sz w:val="20"/>
          <w:szCs w:val="20"/>
        </w:rPr>
        <w:t xml:space="preserve">Change </w:t>
      </w:r>
      <w:r>
        <w:rPr>
          <w:sz w:val="20"/>
          <w:szCs w:val="20"/>
        </w:rPr>
        <w:t xml:space="preserve">means </w:t>
      </w:r>
      <w:r w:rsidRPr="0099185C">
        <w:rPr>
          <w:sz w:val="20"/>
          <w:szCs w:val="20"/>
        </w:rPr>
        <w:t xml:space="preserve">any variation to the Services or to any other terms of a particular SOW or other terms of </w:t>
      </w:r>
      <w:r>
        <w:rPr>
          <w:sz w:val="20"/>
          <w:szCs w:val="20"/>
        </w:rPr>
        <w:t>the</w:t>
      </w:r>
      <w:r w:rsidRPr="0099185C">
        <w:rPr>
          <w:sz w:val="20"/>
          <w:szCs w:val="20"/>
        </w:rPr>
        <w:t xml:space="preserve"> Agreement</w:t>
      </w:r>
      <w:r>
        <w:rPr>
          <w:sz w:val="20"/>
          <w:szCs w:val="20"/>
        </w:rPr>
        <w:t>.</w:t>
      </w:r>
    </w:p>
    <w:p w:rsidR="0099185C" w:rsidP="00BE4D0F" w:rsidRDefault="0099185C" w14:paraId="34486137" w14:textId="77777777">
      <w:pPr>
        <w:pStyle w:val="BodyText1"/>
        <w:spacing w:after="0"/>
        <w:rPr>
          <w:b/>
          <w:bCs/>
          <w:sz w:val="20"/>
          <w:szCs w:val="20"/>
        </w:rPr>
      </w:pPr>
    </w:p>
    <w:p w:rsidRPr="00846476" w:rsidR="00846476" w:rsidP="00BE4D0F" w:rsidRDefault="00846476" w14:paraId="66C0BB7A" w14:textId="751D8E4F">
      <w:pPr>
        <w:pStyle w:val="BodyText1"/>
        <w:spacing w:after="0"/>
        <w:rPr>
          <w:sz w:val="20"/>
          <w:szCs w:val="20"/>
        </w:rPr>
      </w:pPr>
      <w:r w:rsidRPr="00846476">
        <w:rPr>
          <w:b/>
          <w:bCs/>
          <w:sz w:val="20"/>
          <w:szCs w:val="20"/>
        </w:rPr>
        <w:t xml:space="preserve">Change Control Procedure </w:t>
      </w:r>
      <w:r w:rsidRPr="00846476">
        <w:rPr>
          <w:sz w:val="20"/>
          <w:szCs w:val="20"/>
        </w:rPr>
        <w:t xml:space="preserve">means the procedure governing any variation to the Services or to any other terms of a particular SOW or other terms of </w:t>
      </w:r>
      <w:r w:rsidR="0099185C">
        <w:rPr>
          <w:sz w:val="20"/>
          <w:szCs w:val="20"/>
        </w:rPr>
        <w:t>the</w:t>
      </w:r>
      <w:r w:rsidRPr="00846476">
        <w:rPr>
          <w:sz w:val="20"/>
          <w:szCs w:val="20"/>
        </w:rPr>
        <w:t xml:space="preserve"> Agreement as described in the Agreement.</w:t>
      </w:r>
    </w:p>
    <w:p w:rsidR="00846476" w:rsidP="00BE4D0F" w:rsidRDefault="00846476" w14:paraId="375E8C72" w14:textId="77777777">
      <w:pPr>
        <w:pStyle w:val="BodyText1"/>
        <w:spacing w:after="0"/>
        <w:rPr>
          <w:b/>
          <w:bCs/>
          <w:sz w:val="20"/>
          <w:szCs w:val="20"/>
        </w:rPr>
      </w:pPr>
    </w:p>
    <w:p w:rsidR="00AF1D6E" w:rsidP="00BE4D0F" w:rsidRDefault="00AF1D6E" w14:paraId="0434CAFC" w14:textId="192B90CB">
      <w:pPr>
        <w:pStyle w:val="BodyText1"/>
        <w:spacing w:after="0"/>
        <w:rPr>
          <w:sz w:val="20"/>
          <w:szCs w:val="20"/>
        </w:rPr>
      </w:pPr>
      <w:r w:rsidRPr="004C5BFF">
        <w:rPr>
          <w:b/>
          <w:bCs/>
          <w:sz w:val="20"/>
          <w:szCs w:val="20"/>
        </w:rPr>
        <w:t xml:space="preserve">Client Regulated Person </w:t>
      </w:r>
      <w:r w:rsidRPr="004C5BFF">
        <w:rPr>
          <w:sz w:val="20"/>
          <w:szCs w:val="20"/>
        </w:rPr>
        <w:t xml:space="preserve">means any regulated </w:t>
      </w:r>
      <w:r w:rsidRPr="004C5BFF" w:rsidR="0072647E">
        <w:rPr>
          <w:sz w:val="20"/>
          <w:szCs w:val="20"/>
        </w:rPr>
        <w:t xml:space="preserve">person or </w:t>
      </w:r>
      <w:r w:rsidRPr="004C5BFF">
        <w:rPr>
          <w:sz w:val="20"/>
          <w:szCs w:val="20"/>
        </w:rPr>
        <w:t xml:space="preserve">entity to which </w:t>
      </w:r>
      <w:proofErr w:type="gramStart"/>
      <w:r w:rsidRPr="004C5BFF" w:rsidR="00BB15E1">
        <w:rPr>
          <w:sz w:val="20"/>
          <w:szCs w:val="20"/>
        </w:rPr>
        <w:t>Ardonagh</w:t>
      </w:r>
      <w:proofErr w:type="gramEnd"/>
      <w:r w:rsidRPr="004C5BFF">
        <w:rPr>
          <w:sz w:val="20"/>
          <w:szCs w:val="20"/>
        </w:rPr>
        <w:t xml:space="preserve"> or any member of </w:t>
      </w:r>
      <w:r w:rsidRPr="004C5BFF" w:rsidR="00BB15E1">
        <w:rPr>
          <w:sz w:val="20"/>
          <w:szCs w:val="20"/>
        </w:rPr>
        <w:t>Ardonagh</w:t>
      </w:r>
      <w:r w:rsidRPr="004C5BFF">
        <w:rPr>
          <w:sz w:val="20"/>
          <w:szCs w:val="20"/>
        </w:rPr>
        <w:t xml:space="preserve"> Group provides, whether directly or indirectly, services or acts as agent of, or on behalf of that person, and includes any insurer</w:t>
      </w:r>
      <w:r w:rsidRPr="004C5BFF" w:rsidR="0072647E">
        <w:rPr>
          <w:sz w:val="20"/>
          <w:szCs w:val="20"/>
        </w:rPr>
        <w:t xml:space="preserve"> or broker</w:t>
      </w:r>
      <w:r w:rsidRPr="004C5BFF">
        <w:rPr>
          <w:sz w:val="20"/>
          <w:szCs w:val="20"/>
        </w:rPr>
        <w:t>.</w:t>
      </w:r>
    </w:p>
    <w:p w:rsidR="00311EEE" w:rsidP="00BE4D0F" w:rsidRDefault="00311EEE" w14:paraId="7D94EAC1" w14:textId="77777777">
      <w:pPr>
        <w:pStyle w:val="BodyText1"/>
        <w:spacing w:after="0"/>
        <w:rPr>
          <w:sz w:val="20"/>
          <w:szCs w:val="20"/>
        </w:rPr>
      </w:pPr>
    </w:p>
    <w:p w:rsidRPr="004C5BFF" w:rsidR="00EF5B47" w:rsidP="00BE4D0F" w:rsidRDefault="00EF5B47" w14:paraId="58CEBD17" w14:textId="63D0EC15">
      <w:pPr>
        <w:pStyle w:val="BodyText1"/>
        <w:spacing w:after="0"/>
        <w:rPr>
          <w:sz w:val="20"/>
          <w:szCs w:val="20"/>
        </w:rPr>
      </w:pPr>
      <w:r w:rsidRPr="00EF5B47">
        <w:rPr>
          <w:b/>
          <w:bCs/>
          <w:sz w:val="20"/>
          <w:szCs w:val="20"/>
        </w:rPr>
        <w:t>Confidential Information</w:t>
      </w:r>
      <w:r w:rsidRPr="00EF5B47">
        <w:rPr>
          <w:sz w:val="20"/>
          <w:szCs w:val="20"/>
        </w:rPr>
        <w:t xml:space="preserve"> means any information, however and whenever conveyed or presented, that relates to the business, affairs, operations, customers, processes, budgets, pricing policies, product information, strategies, developments, trade secrets, know-how, personnel and suppliers of the disclosing Party, together with all information derived by the receiving Party from any such information and any other information clearly designated by a Party as being confidential to it (whether or not it is marked "confidential"), or which ought reasonably be considered to be confidential, including, in the case of Ardonagh, any Ardonagh Data</w:t>
      </w:r>
      <w:r>
        <w:rPr>
          <w:sz w:val="20"/>
          <w:szCs w:val="20"/>
        </w:rPr>
        <w:t>.</w:t>
      </w:r>
    </w:p>
    <w:p w:rsidR="00EF5B47" w:rsidP="00BE4D0F" w:rsidRDefault="00EF5B47" w14:paraId="044102DA" w14:textId="77777777">
      <w:pPr>
        <w:pStyle w:val="BodyText1"/>
        <w:spacing w:after="0"/>
        <w:rPr>
          <w:b/>
          <w:bCs/>
          <w:sz w:val="20"/>
          <w:szCs w:val="20"/>
        </w:rPr>
      </w:pPr>
    </w:p>
    <w:p w:rsidRPr="004C5BFF" w:rsidR="00A9049D" w:rsidP="00BE4D0F" w:rsidRDefault="00A9049D" w14:paraId="4ADD74EC" w14:textId="738D068B">
      <w:pPr>
        <w:pStyle w:val="BodyText1"/>
        <w:spacing w:after="0"/>
        <w:rPr>
          <w:sz w:val="20"/>
          <w:szCs w:val="20"/>
        </w:rPr>
      </w:pPr>
      <w:r w:rsidRPr="004C5BFF">
        <w:rPr>
          <w:b/>
          <w:bCs/>
          <w:sz w:val="20"/>
          <w:szCs w:val="20"/>
        </w:rPr>
        <w:t xml:space="preserve">Components </w:t>
      </w:r>
      <w:r w:rsidRPr="004C5BFF">
        <w:rPr>
          <w:sz w:val="20"/>
          <w:szCs w:val="20"/>
        </w:rPr>
        <w:t>means each of the following components of the Resilience Framework: (a) the Business Continuity Plan; (b) the Disaster Recovery Plan; and (c) the Crisis Management Plan, whether all or any of such Components form part of the same plan, policy or document or separate plans, policies or documents.</w:t>
      </w:r>
    </w:p>
    <w:p w:rsidRPr="004C5BFF" w:rsidR="004C4871" w:rsidP="00BE4D0F" w:rsidRDefault="004C4871" w14:paraId="55E3504F" w14:textId="77777777">
      <w:pPr>
        <w:pStyle w:val="BodyText1"/>
        <w:spacing w:after="0"/>
        <w:rPr>
          <w:sz w:val="20"/>
          <w:szCs w:val="20"/>
        </w:rPr>
      </w:pPr>
    </w:p>
    <w:p w:rsidRPr="004C5BFF" w:rsidR="00DC3E98" w:rsidP="00BE4D0F" w:rsidRDefault="009B060C" w14:paraId="41D665C2" w14:textId="75060E9C">
      <w:pPr>
        <w:pStyle w:val="BodyText1"/>
        <w:spacing w:after="0"/>
        <w:rPr>
          <w:sz w:val="20"/>
          <w:szCs w:val="20"/>
        </w:rPr>
      </w:pPr>
      <w:r w:rsidRPr="004C5BFF">
        <w:rPr>
          <w:b/>
          <w:bCs/>
          <w:sz w:val="20"/>
          <w:szCs w:val="20"/>
        </w:rPr>
        <w:t xml:space="preserve">Crisis Management Plan </w:t>
      </w:r>
      <w:r w:rsidRPr="004C5BFF" w:rsidR="00A056D7">
        <w:rPr>
          <w:sz w:val="20"/>
          <w:szCs w:val="20"/>
        </w:rPr>
        <w:t xml:space="preserve">means </w:t>
      </w:r>
      <w:r w:rsidRPr="004C5BFF" w:rsidR="00685BD3">
        <w:rPr>
          <w:sz w:val="20"/>
          <w:szCs w:val="20"/>
        </w:rPr>
        <w:t>Supplier'</w:t>
      </w:r>
      <w:r w:rsidRPr="004C5BFF" w:rsidR="00C1112A">
        <w:rPr>
          <w:sz w:val="20"/>
          <w:szCs w:val="20"/>
        </w:rPr>
        <w:t>s</w:t>
      </w:r>
      <w:r w:rsidRPr="004C5BFF" w:rsidR="001F64AA">
        <w:rPr>
          <w:sz w:val="20"/>
          <w:szCs w:val="20"/>
        </w:rPr>
        <w:t xml:space="preserve"> crisis management plan relating to: (a) the Services; (b) </w:t>
      </w:r>
      <w:r w:rsidRPr="004C5BFF" w:rsidR="00685BD3">
        <w:rPr>
          <w:sz w:val="20"/>
          <w:szCs w:val="20"/>
        </w:rPr>
        <w:t>Supplier's</w:t>
      </w:r>
      <w:r w:rsidRPr="004C5BFF" w:rsidR="001F64AA">
        <w:rPr>
          <w:sz w:val="20"/>
          <w:szCs w:val="20"/>
        </w:rPr>
        <w:t xml:space="preserve"> other obligations under </w:t>
      </w:r>
      <w:r w:rsidR="009F3CC3">
        <w:rPr>
          <w:sz w:val="20"/>
          <w:szCs w:val="20"/>
        </w:rPr>
        <w:t>the</w:t>
      </w:r>
      <w:r w:rsidRPr="004C5BFF" w:rsidR="009F3CC3">
        <w:rPr>
          <w:sz w:val="20"/>
          <w:szCs w:val="20"/>
        </w:rPr>
        <w:t xml:space="preserve"> </w:t>
      </w:r>
      <w:r w:rsidRPr="004C5BFF" w:rsidR="001F64AA">
        <w:rPr>
          <w:sz w:val="20"/>
          <w:szCs w:val="20"/>
        </w:rPr>
        <w:t xml:space="preserve">Agreement; and (c) </w:t>
      </w:r>
      <w:r w:rsidRPr="004C5BFF" w:rsidR="00685BD3">
        <w:rPr>
          <w:sz w:val="20"/>
          <w:szCs w:val="20"/>
        </w:rPr>
        <w:t>Supplier's</w:t>
      </w:r>
      <w:r w:rsidRPr="004C5BFF" w:rsidR="001F64AA">
        <w:rPr>
          <w:sz w:val="20"/>
          <w:szCs w:val="20"/>
        </w:rPr>
        <w:t xml:space="preserve"> business and operations (including </w:t>
      </w:r>
      <w:r w:rsidRPr="004C5BFF" w:rsidR="00263BB2">
        <w:rPr>
          <w:sz w:val="20"/>
          <w:szCs w:val="20"/>
        </w:rPr>
        <w:t>the</w:t>
      </w:r>
      <w:r w:rsidRPr="004C5BFF" w:rsidR="001F64AA">
        <w:rPr>
          <w:sz w:val="20"/>
          <w:szCs w:val="20"/>
        </w:rPr>
        <w:t xml:space="preserve"> Systems)</w:t>
      </w:r>
      <w:r w:rsidRPr="004C5BFF" w:rsidR="006A13D3">
        <w:rPr>
          <w:sz w:val="20"/>
          <w:szCs w:val="20"/>
        </w:rPr>
        <w:t>, which plan includes</w:t>
      </w:r>
      <w:r w:rsidRPr="004C5BFF" w:rsidR="009B5D79">
        <w:rPr>
          <w:sz w:val="20"/>
          <w:szCs w:val="20"/>
        </w:rPr>
        <w:t xml:space="preserve"> </w:t>
      </w:r>
      <w:r w:rsidRPr="004C5BFF" w:rsidR="00263BB2">
        <w:rPr>
          <w:sz w:val="20"/>
          <w:szCs w:val="20"/>
        </w:rPr>
        <w:t xml:space="preserve">details of how </w:t>
      </w:r>
      <w:r w:rsidRPr="004C5BFF" w:rsidR="00B8366B">
        <w:rPr>
          <w:sz w:val="20"/>
          <w:szCs w:val="20"/>
        </w:rPr>
        <w:t>Supplier</w:t>
      </w:r>
      <w:r w:rsidRPr="004C5BFF" w:rsidR="00263BB2">
        <w:rPr>
          <w:sz w:val="20"/>
          <w:szCs w:val="20"/>
        </w:rPr>
        <w:t xml:space="preserve">, its </w:t>
      </w:r>
      <w:r w:rsidRPr="004C5BFF" w:rsidR="00B8366B">
        <w:rPr>
          <w:sz w:val="20"/>
          <w:szCs w:val="20"/>
        </w:rPr>
        <w:t>Personnel</w:t>
      </w:r>
      <w:r w:rsidRPr="004C5BFF" w:rsidR="00263BB2">
        <w:rPr>
          <w:sz w:val="20"/>
          <w:szCs w:val="20"/>
        </w:rPr>
        <w:t xml:space="preserve"> and Subcontractors will organise to respond to a Resilience Event, applicable governance processes (including the establishment, management and operation of response and crisis teams) and identification of persons and methods of communication (including to </w:t>
      </w:r>
      <w:r w:rsidRPr="004C5BFF" w:rsidR="00BB15E1">
        <w:rPr>
          <w:sz w:val="20"/>
          <w:szCs w:val="20"/>
        </w:rPr>
        <w:t>Ardonagh</w:t>
      </w:r>
      <w:r w:rsidRPr="004C5BFF" w:rsidR="00263BB2">
        <w:rPr>
          <w:sz w:val="20"/>
          <w:szCs w:val="20"/>
        </w:rPr>
        <w:t xml:space="preserve">), in respect of any Resilience Event, and the approach for </w:t>
      </w:r>
      <w:r w:rsidRPr="004C5BFF" w:rsidR="00593A93">
        <w:rPr>
          <w:sz w:val="20"/>
          <w:szCs w:val="20"/>
        </w:rPr>
        <w:t xml:space="preserve">planning for, </w:t>
      </w:r>
      <w:r w:rsidRPr="004C5BFF" w:rsidR="00263BB2">
        <w:rPr>
          <w:sz w:val="20"/>
          <w:szCs w:val="20"/>
        </w:rPr>
        <w:t xml:space="preserve">testing and maintaining the </w:t>
      </w:r>
      <w:r w:rsidRPr="004C5BFF" w:rsidR="00593A93">
        <w:rPr>
          <w:sz w:val="20"/>
          <w:szCs w:val="20"/>
        </w:rPr>
        <w:t>processes and procedures relating to the same</w:t>
      </w:r>
      <w:r w:rsidRPr="004C5BFF" w:rsidR="009B5D79">
        <w:rPr>
          <w:sz w:val="20"/>
          <w:szCs w:val="20"/>
        </w:rPr>
        <w:t xml:space="preserve">.  </w:t>
      </w:r>
    </w:p>
    <w:p w:rsidRPr="004C5BFF" w:rsidR="004C4871" w:rsidP="00BE4D0F" w:rsidRDefault="004C4871" w14:paraId="02CE17DF" w14:textId="77777777">
      <w:pPr>
        <w:pStyle w:val="BodyText1"/>
        <w:spacing w:after="0"/>
        <w:rPr>
          <w:sz w:val="20"/>
          <w:szCs w:val="20"/>
        </w:rPr>
      </w:pPr>
    </w:p>
    <w:p w:rsidR="00EF5B47" w:rsidP="00BE4D0F" w:rsidRDefault="00EF5B47" w14:paraId="383370B1" w14:textId="3EC73C60">
      <w:pPr>
        <w:pStyle w:val="BodyText1"/>
        <w:spacing w:after="0"/>
        <w:rPr>
          <w:sz w:val="20"/>
          <w:szCs w:val="20"/>
        </w:rPr>
      </w:pPr>
      <w:r w:rsidRPr="00EF5B47">
        <w:rPr>
          <w:b/>
          <w:bCs/>
          <w:sz w:val="20"/>
          <w:szCs w:val="20"/>
        </w:rPr>
        <w:t xml:space="preserve">Data Protection Law </w:t>
      </w:r>
      <w:r w:rsidRPr="00EF5B47">
        <w:rPr>
          <w:sz w:val="20"/>
          <w:szCs w:val="20"/>
        </w:rPr>
        <w:t>means all applicable data protection and privacy legislation, regulations and guidance including Regulation (EU) 2016/679 (the "</w:t>
      </w:r>
      <w:r w:rsidRPr="00EF5B47">
        <w:rPr>
          <w:b/>
          <w:bCs/>
          <w:sz w:val="20"/>
          <w:szCs w:val="20"/>
        </w:rPr>
        <w:t>General Data Protection Regulation</w:t>
      </w:r>
      <w:r w:rsidRPr="00EF5B47">
        <w:rPr>
          <w:sz w:val="20"/>
          <w:szCs w:val="20"/>
        </w:rPr>
        <w:t>" or the "</w:t>
      </w:r>
      <w:r w:rsidRPr="00EF5B47">
        <w:rPr>
          <w:b/>
          <w:bCs/>
          <w:sz w:val="20"/>
          <w:szCs w:val="20"/>
        </w:rPr>
        <w:t>GDPR</w:t>
      </w:r>
      <w:r w:rsidRPr="00EF5B47">
        <w:rPr>
          <w:sz w:val="20"/>
          <w:szCs w:val="20"/>
        </w:rPr>
        <w:t>") and the Data Protection Act 2018 (or, in the event that the UK leaves the European Union, all legislation enacted in the UK in respect of the protection of personal data) and the Privacy and Electronic Communications (EC Directive) Regulations 2003; and any guidance or codes of practice issued by any Data Protection Regulator from time to time (all as amended, updated or re-enacted from time to time)</w:t>
      </w:r>
      <w:r>
        <w:rPr>
          <w:sz w:val="20"/>
          <w:szCs w:val="20"/>
        </w:rPr>
        <w:t>.</w:t>
      </w:r>
    </w:p>
    <w:p w:rsidRPr="00EF5B47" w:rsidR="00032AF4" w:rsidP="00BE4D0F" w:rsidRDefault="00032AF4" w14:paraId="15718DF4" w14:textId="77777777">
      <w:pPr>
        <w:pStyle w:val="BodyText1"/>
        <w:spacing w:after="0"/>
        <w:rPr>
          <w:sz w:val="20"/>
          <w:szCs w:val="20"/>
        </w:rPr>
      </w:pPr>
    </w:p>
    <w:p w:rsidR="008953E5" w:rsidP="00BE4D0F" w:rsidRDefault="008953E5" w14:paraId="059163BA" w14:textId="21D22722">
      <w:pPr>
        <w:pStyle w:val="BodyText1"/>
        <w:spacing w:after="0"/>
        <w:rPr>
          <w:sz w:val="20"/>
          <w:szCs w:val="20"/>
        </w:rPr>
      </w:pPr>
      <w:r w:rsidRPr="004C5BFF">
        <w:rPr>
          <w:b/>
          <w:bCs/>
          <w:sz w:val="20"/>
          <w:szCs w:val="20"/>
        </w:rPr>
        <w:t xml:space="preserve">Disaster Recovery Plan </w:t>
      </w:r>
      <w:r w:rsidRPr="004C5BFF" w:rsidR="00A056D7">
        <w:rPr>
          <w:sz w:val="20"/>
          <w:szCs w:val="20"/>
        </w:rPr>
        <w:t xml:space="preserve">means </w:t>
      </w:r>
      <w:r w:rsidRPr="004C5BFF" w:rsidR="00685BD3">
        <w:rPr>
          <w:sz w:val="20"/>
          <w:szCs w:val="20"/>
        </w:rPr>
        <w:t>Supplier's</w:t>
      </w:r>
      <w:r w:rsidRPr="004C5BFF" w:rsidR="001B4201">
        <w:rPr>
          <w:sz w:val="20"/>
          <w:szCs w:val="20"/>
        </w:rPr>
        <w:t xml:space="preserve"> disaster recovery plan relating to: (a) the Services; (b) </w:t>
      </w:r>
      <w:r w:rsidRPr="004C5BFF" w:rsidR="00685BD3">
        <w:rPr>
          <w:sz w:val="20"/>
          <w:szCs w:val="20"/>
        </w:rPr>
        <w:t>Supplier'</w:t>
      </w:r>
      <w:r w:rsidRPr="004C5BFF" w:rsidR="001B4201">
        <w:rPr>
          <w:sz w:val="20"/>
          <w:szCs w:val="20"/>
        </w:rPr>
        <w:t xml:space="preserve">s other obligations under </w:t>
      </w:r>
      <w:r w:rsidR="009F3CC3">
        <w:rPr>
          <w:sz w:val="20"/>
          <w:szCs w:val="20"/>
        </w:rPr>
        <w:t>the</w:t>
      </w:r>
      <w:r w:rsidRPr="004C5BFF" w:rsidDel="009F3CC3" w:rsidR="009F3CC3">
        <w:rPr>
          <w:sz w:val="20"/>
          <w:szCs w:val="20"/>
        </w:rPr>
        <w:t xml:space="preserve"> </w:t>
      </w:r>
      <w:r w:rsidRPr="004C5BFF" w:rsidR="001B4201">
        <w:rPr>
          <w:sz w:val="20"/>
          <w:szCs w:val="20"/>
        </w:rPr>
        <w:t xml:space="preserve">Agreement; and (c) </w:t>
      </w:r>
      <w:r w:rsidRPr="004C5BFF" w:rsidR="00263BB2">
        <w:rPr>
          <w:sz w:val="20"/>
          <w:szCs w:val="20"/>
        </w:rPr>
        <w:t>the</w:t>
      </w:r>
      <w:r w:rsidRPr="004C5BFF" w:rsidR="001B4201">
        <w:rPr>
          <w:sz w:val="20"/>
          <w:szCs w:val="20"/>
        </w:rPr>
        <w:t xml:space="preserve"> Systems</w:t>
      </w:r>
      <w:r w:rsidRPr="004C5BFF" w:rsidR="00263BB2">
        <w:rPr>
          <w:sz w:val="20"/>
          <w:szCs w:val="20"/>
        </w:rPr>
        <w:t>, which plan includes</w:t>
      </w:r>
      <w:r w:rsidRPr="004C5BFF" w:rsidR="009B5D79">
        <w:rPr>
          <w:sz w:val="20"/>
          <w:szCs w:val="20"/>
        </w:rPr>
        <w:t xml:space="preserve"> planning for, testing and maintaining appropriate </w:t>
      </w:r>
      <w:r w:rsidRPr="004C5BFF" w:rsidR="00263BB2">
        <w:rPr>
          <w:sz w:val="20"/>
          <w:szCs w:val="20"/>
        </w:rPr>
        <w:t>processes and procedures</w:t>
      </w:r>
      <w:r w:rsidRPr="004C5BFF" w:rsidR="009B5D79">
        <w:rPr>
          <w:sz w:val="20"/>
          <w:szCs w:val="20"/>
        </w:rPr>
        <w:t xml:space="preserve"> to </w:t>
      </w:r>
      <w:r w:rsidRPr="004C5BFF" w:rsidR="00263BB2">
        <w:rPr>
          <w:sz w:val="20"/>
          <w:szCs w:val="20"/>
        </w:rPr>
        <w:t xml:space="preserve">ensuring the </w:t>
      </w:r>
      <w:r w:rsidRPr="004C5BFF" w:rsidR="009B5D79">
        <w:rPr>
          <w:sz w:val="20"/>
          <w:szCs w:val="20"/>
        </w:rPr>
        <w:t>continu</w:t>
      </w:r>
      <w:r w:rsidRPr="004C5BFF" w:rsidR="00263BB2">
        <w:rPr>
          <w:sz w:val="20"/>
          <w:szCs w:val="20"/>
        </w:rPr>
        <w:t>ed</w:t>
      </w:r>
      <w:r w:rsidRPr="004C5BFF" w:rsidR="009B5D79">
        <w:rPr>
          <w:sz w:val="20"/>
          <w:szCs w:val="20"/>
        </w:rPr>
        <w:t xml:space="preserve"> provi</w:t>
      </w:r>
      <w:r w:rsidRPr="004C5BFF" w:rsidR="00263BB2">
        <w:rPr>
          <w:sz w:val="20"/>
          <w:szCs w:val="20"/>
        </w:rPr>
        <w:t>sion of</w:t>
      </w:r>
      <w:r w:rsidRPr="004C5BFF" w:rsidR="009B5D79">
        <w:rPr>
          <w:sz w:val="20"/>
          <w:szCs w:val="20"/>
        </w:rPr>
        <w:t xml:space="preserve"> the Services</w:t>
      </w:r>
      <w:r w:rsidRPr="004C5BFF" w:rsidR="00263BB2">
        <w:rPr>
          <w:sz w:val="20"/>
          <w:szCs w:val="20"/>
        </w:rPr>
        <w:t xml:space="preserve"> in accordance with </w:t>
      </w:r>
      <w:r w:rsidR="009F3CC3">
        <w:rPr>
          <w:sz w:val="20"/>
          <w:szCs w:val="20"/>
        </w:rPr>
        <w:t>the</w:t>
      </w:r>
      <w:r w:rsidRPr="004C5BFF" w:rsidDel="009F3CC3" w:rsidR="009F3CC3">
        <w:rPr>
          <w:sz w:val="20"/>
          <w:szCs w:val="20"/>
        </w:rPr>
        <w:t xml:space="preserve"> </w:t>
      </w:r>
      <w:r w:rsidRPr="004C5BFF" w:rsidR="00263BB2">
        <w:rPr>
          <w:sz w:val="20"/>
          <w:szCs w:val="20"/>
        </w:rPr>
        <w:t>Agreement</w:t>
      </w:r>
      <w:r w:rsidRPr="004C5BFF" w:rsidR="009B5D79">
        <w:rPr>
          <w:sz w:val="20"/>
          <w:szCs w:val="20"/>
        </w:rPr>
        <w:t xml:space="preserve"> </w:t>
      </w:r>
      <w:r w:rsidRPr="004C5BFF" w:rsidR="00263BB2">
        <w:rPr>
          <w:sz w:val="20"/>
          <w:szCs w:val="20"/>
        </w:rPr>
        <w:t>on the occurrence of a</w:t>
      </w:r>
      <w:r w:rsidRPr="004C5BFF" w:rsidR="00516F51">
        <w:rPr>
          <w:sz w:val="20"/>
          <w:szCs w:val="20"/>
        </w:rPr>
        <w:t xml:space="preserve"> Resilience E</w:t>
      </w:r>
      <w:r w:rsidRPr="004C5BFF" w:rsidR="001E78CE">
        <w:rPr>
          <w:sz w:val="20"/>
          <w:szCs w:val="20"/>
        </w:rPr>
        <w:t>vent</w:t>
      </w:r>
      <w:r w:rsidRPr="004C5BFF" w:rsidR="00263BB2">
        <w:rPr>
          <w:sz w:val="20"/>
          <w:szCs w:val="20"/>
        </w:rPr>
        <w:t xml:space="preserve"> which impacts or may impact the Services</w:t>
      </w:r>
      <w:r w:rsidRPr="004C5BFF" w:rsidR="001B4201">
        <w:rPr>
          <w:sz w:val="20"/>
          <w:szCs w:val="20"/>
        </w:rPr>
        <w:t>.</w:t>
      </w:r>
    </w:p>
    <w:p w:rsidRPr="004C5BFF" w:rsidR="00032AF4" w:rsidP="00BE4D0F" w:rsidRDefault="00032AF4" w14:paraId="2BA2EA50" w14:textId="77777777">
      <w:pPr>
        <w:pStyle w:val="BodyText1"/>
        <w:spacing w:after="0"/>
        <w:rPr>
          <w:sz w:val="20"/>
          <w:szCs w:val="20"/>
        </w:rPr>
      </w:pPr>
    </w:p>
    <w:p w:rsidRPr="00A90D59" w:rsidR="00A90D59" w:rsidP="00BE4D0F" w:rsidRDefault="00A90D59" w14:paraId="13016FD2" w14:textId="286E7B49">
      <w:pPr>
        <w:pStyle w:val="BodyText1"/>
        <w:spacing w:after="0"/>
        <w:rPr>
          <w:sz w:val="20"/>
          <w:szCs w:val="20"/>
        </w:rPr>
      </w:pPr>
      <w:r w:rsidRPr="00A90D59">
        <w:rPr>
          <w:b/>
          <w:bCs/>
          <w:sz w:val="20"/>
          <w:szCs w:val="20"/>
        </w:rPr>
        <w:t xml:space="preserve">Effective Date </w:t>
      </w:r>
      <w:r w:rsidRPr="00A90D59">
        <w:rPr>
          <w:sz w:val="20"/>
          <w:szCs w:val="20"/>
        </w:rPr>
        <w:t xml:space="preserve">means the date </w:t>
      </w:r>
      <w:r>
        <w:rPr>
          <w:sz w:val="20"/>
          <w:szCs w:val="20"/>
        </w:rPr>
        <w:t>that the Agreement came into force.</w:t>
      </w:r>
    </w:p>
    <w:p w:rsidRPr="00A90D59" w:rsidR="00A90D59" w:rsidP="00BE4D0F" w:rsidRDefault="00A90D59" w14:paraId="5F555654" w14:textId="77777777">
      <w:pPr>
        <w:pStyle w:val="BodyText1"/>
        <w:spacing w:after="0"/>
        <w:rPr>
          <w:sz w:val="20"/>
          <w:szCs w:val="20"/>
        </w:rPr>
      </w:pPr>
    </w:p>
    <w:p w:rsidRPr="000558B7" w:rsidR="000558B7" w:rsidP="00BE4D0F" w:rsidRDefault="000558B7" w14:paraId="18ED562E" w14:textId="11D9763B">
      <w:pPr>
        <w:pStyle w:val="BodyText1"/>
        <w:spacing w:after="0"/>
        <w:rPr>
          <w:sz w:val="20"/>
          <w:szCs w:val="20"/>
        </w:rPr>
      </w:pPr>
      <w:r w:rsidRPr="000558B7">
        <w:rPr>
          <w:b/>
          <w:bCs/>
          <w:sz w:val="20"/>
          <w:szCs w:val="20"/>
        </w:rPr>
        <w:t>Good Industry Practice</w:t>
      </w:r>
      <w:r w:rsidRPr="000558B7">
        <w:rPr>
          <w:sz w:val="20"/>
          <w:szCs w:val="20"/>
        </w:rPr>
        <w:t xml:space="preserve"> means the exercise of the degree of skill, care, prudence and timeliness which would be expected from a reasonably and suitably skilled, trained, experienced and efficient person engaged in providing a similar range of services to the Services and under the same or similar circumstances</w:t>
      </w:r>
      <w:r>
        <w:rPr>
          <w:sz w:val="20"/>
          <w:szCs w:val="20"/>
        </w:rPr>
        <w:t xml:space="preserve"> and</w:t>
      </w:r>
      <w:r w:rsidRPr="000558B7">
        <w:rPr>
          <w:sz w:val="20"/>
          <w:szCs w:val="20"/>
        </w:rPr>
        <w:t xml:space="preserve"> shall, without prejudice to the generality of that term as so defined in this </w:t>
      </w:r>
      <w:r>
        <w:rPr>
          <w:sz w:val="20"/>
          <w:szCs w:val="20"/>
        </w:rPr>
        <w:t>Framework</w:t>
      </w:r>
      <w:r w:rsidRPr="000558B7">
        <w:rPr>
          <w:sz w:val="20"/>
          <w:szCs w:val="20"/>
        </w:rPr>
        <w:t xml:space="preserve">, be interpreted to include: (a) compliance with the Resilience Principles, whether or not directly binding on Supplier, Ardonagh, any member of </w:t>
      </w:r>
      <w:proofErr w:type="spellStart"/>
      <w:r w:rsidRPr="000558B7">
        <w:rPr>
          <w:sz w:val="20"/>
          <w:szCs w:val="20"/>
        </w:rPr>
        <w:t>Ardonagh's</w:t>
      </w:r>
      <w:proofErr w:type="spellEnd"/>
      <w:r w:rsidRPr="000558B7">
        <w:rPr>
          <w:sz w:val="20"/>
          <w:szCs w:val="20"/>
        </w:rPr>
        <w:t xml:space="preserve"> Group, or the provision of the Services (including any Important Business Services), or any part of them; (b) relevant international standards and Applicable Laws relating to Resilience.</w:t>
      </w:r>
    </w:p>
    <w:p w:rsidR="000558B7" w:rsidP="00BE4D0F" w:rsidRDefault="000558B7" w14:paraId="1BFA90E5" w14:textId="77777777">
      <w:pPr>
        <w:pStyle w:val="BodyText1"/>
        <w:spacing w:after="0"/>
        <w:rPr>
          <w:b/>
          <w:bCs/>
          <w:sz w:val="20"/>
          <w:szCs w:val="20"/>
        </w:rPr>
      </w:pPr>
    </w:p>
    <w:p w:rsidR="00311EEE" w:rsidP="00BE4D0F" w:rsidRDefault="00311EEE" w14:paraId="0251AD35" w14:textId="23734A12">
      <w:pPr>
        <w:pStyle w:val="BodyText1"/>
        <w:spacing w:after="0"/>
        <w:rPr>
          <w:b/>
          <w:bCs/>
          <w:sz w:val="20"/>
          <w:szCs w:val="20"/>
        </w:rPr>
      </w:pPr>
      <w:r w:rsidRPr="00311EEE">
        <w:rPr>
          <w:b/>
          <w:bCs/>
          <w:sz w:val="20"/>
          <w:szCs w:val="20"/>
        </w:rPr>
        <w:t xml:space="preserve">Group </w:t>
      </w:r>
      <w:r w:rsidRPr="00311EEE">
        <w:rPr>
          <w:sz w:val="20"/>
          <w:szCs w:val="20"/>
        </w:rPr>
        <w:t>means, in respect of a Party, any direct or indirect holding company from time to time of that Party and any direct or indirect subsidiary from time to time of that Party, or any direct or indirect holding company or subsidiary of any such holding company or any such subsidiary (and “holding company” and “subsidiary” shall have the meanings given to them in section 1159 of the Companies Act 2006).</w:t>
      </w:r>
    </w:p>
    <w:p w:rsidR="00311EEE" w:rsidP="00BE4D0F" w:rsidRDefault="00311EEE" w14:paraId="34B8DC7F" w14:textId="77777777">
      <w:pPr>
        <w:pStyle w:val="BodyText1"/>
        <w:spacing w:after="0"/>
        <w:rPr>
          <w:b/>
          <w:bCs/>
          <w:sz w:val="20"/>
          <w:szCs w:val="20"/>
        </w:rPr>
      </w:pPr>
    </w:p>
    <w:p w:rsidRPr="004C5BFF" w:rsidR="00AF6411" w:rsidP="00BE4D0F" w:rsidRDefault="00AF6411" w14:paraId="013D83AD" w14:textId="55037FFB">
      <w:pPr>
        <w:pStyle w:val="BodyText1"/>
        <w:spacing w:after="0"/>
        <w:rPr>
          <w:sz w:val="20"/>
          <w:szCs w:val="20"/>
        </w:rPr>
      </w:pPr>
      <w:r w:rsidRPr="004C5BFF">
        <w:rPr>
          <w:b/>
          <w:bCs/>
          <w:sz w:val="20"/>
          <w:szCs w:val="20"/>
        </w:rPr>
        <w:t xml:space="preserve">Impact Tolerances </w:t>
      </w:r>
      <w:r w:rsidRPr="004C5BFF">
        <w:rPr>
          <w:sz w:val="20"/>
          <w:szCs w:val="20"/>
        </w:rPr>
        <w:t>means the maximum tolerable level of disruption</w:t>
      </w:r>
      <w:r w:rsidRPr="004C5BFF" w:rsidR="00FD50B6">
        <w:rPr>
          <w:sz w:val="20"/>
          <w:szCs w:val="20"/>
        </w:rPr>
        <w:t xml:space="preserve"> to an </w:t>
      </w:r>
      <w:r w:rsidRPr="004C5BFF" w:rsidR="00C83344">
        <w:rPr>
          <w:sz w:val="20"/>
          <w:szCs w:val="20"/>
        </w:rPr>
        <w:t>I</w:t>
      </w:r>
      <w:r w:rsidRPr="004C5BFF" w:rsidR="00FD50B6">
        <w:rPr>
          <w:sz w:val="20"/>
          <w:szCs w:val="20"/>
        </w:rPr>
        <w:t xml:space="preserve">mportant </w:t>
      </w:r>
      <w:r w:rsidRPr="004C5BFF" w:rsidR="00C83344">
        <w:rPr>
          <w:sz w:val="20"/>
          <w:szCs w:val="20"/>
        </w:rPr>
        <w:t>B</w:t>
      </w:r>
      <w:r w:rsidRPr="004C5BFF" w:rsidR="00FD50B6">
        <w:rPr>
          <w:sz w:val="20"/>
          <w:szCs w:val="20"/>
        </w:rPr>
        <w:t xml:space="preserve">usiness </w:t>
      </w:r>
      <w:r w:rsidRPr="004C5BFF" w:rsidR="00C83344">
        <w:rPr>
          <w:sz w:val="20"/>
          <w:szCs w:val="20"/>
        </w:rPr>
        <w:t>S</w:t>
      </w:r>
      <w:r w:rsidRPr="004C5BFF" w:rsidR="00FD50B6">
        <w:rPr>
          <w:sz w:val="20"/>
          <w:szCs w:val="20"/>
        </w:rPr>
        <w:t>ervice as measured by a length of time and any other relevant metrics</w:t>
      </w:r>
      <w:r w:rsidRPr="004C5BFF" w:rsidR="00BC096B">
        <w:rPr>
          <w:sz w:val="20"/>
          <w:szCs w:val="20"/>
        </w:rPr>
        <w:t>, including the RTO and RPO</w:t>
      </w:r>
      <w:r w:rsidRPr="004C5BFF" w:rsidR="00FD50B6">
        <w:rPr>
          <w:sz w:val="20"/>
          <w:szCs w:val="20"/>
        </w:rPr>
        <w:t>.</w:t>
      </w:r>
    </w:p>
    <w:p w:rsidRPr="004C5BFF" w:rsidR="004C4871" w:rsidP="00BE4D0F" w:rsidRDefault="004C4871" w14:paraId="2FE9A93F" w14:textId="77777777">
      <w:pPr>
        <w:pStyle w:val="BodyText1"/>
        <w:spacing w:after="0"/>
        <w:rPr>
          <w:sz w:val="20"/>
          <w:szCs w:val="20"/>
        </w:rPr>
      </w:pPr>
    </w:p>
    <w:p w:rsidRPr="004C5BFF" w:rsidR="00263BB2" w:rsidP="00BE4D0F" w:rsidRDefault="00783752" w14:paraId="3084C799" w14:textId="0E98DEA3">
      <w:pPr>
        <w:pStyle w:val="BodyText1"/>
        <w:spacing w:after="0"/>
        <w:rPr>
          <w:sz w:val="20"/>
          <w:szCs w:val="20"/>
        </w:rPr>
      </w:pPr>
      <w:r w:rsidRPr="004C5BFF">
        <w:rPr>
          <w:b/>
          <w:bCs/>
          <w:sz w:val="20"/>
          <w:szCs w:val="20"/>
        </w:rPr>
        <w:t>Important Business Services</w:t>
      </w:r>
      <w:r w:rsidRPr="004C5BFF" w:rsidR="00E51212">
        <w:rPr>
          <w:b/>
          <w:bCs/>
          <w:sz w:val="20"/>
          <w:szCs w:val="20"/>
        </w:rPr>
        <w:t xml:space="preserve"> (“IBS”)</w:t>
      </w:r>
      <w:r w:rsidRPr="004C5BFF">
        <w:rPr>
          <w:b/>
          <w:bCs/>
          <w:sz w:val="20"/>
          <w:szCs w:val="20"/>
        </w:rPr>
        <w:t xml:space="preserve"> </w:t>
      </w:r>
      <w:r w:rsidRPr="004C5BFF">
        <w:rPr>
          <w:sz w:val="20"/>
          <w:szCs w:val="20"/>
        </w:rPr>
        <w:t xml:space="preserve">means any service provided </w:t>
      </w:r>
      <w:r w:rsidRPr="004C5BFF" w:rsidR="007C33AA">
        <w:rPr>
          <w:sz w:val="20"/>
          <w:szCs w:val="20"/>
        </w:rPr>
        <w:t xml:space="preserve">by </w:t>
      </w:r>
      <w:r w:rsidRPr="004C5BFF" w:rsidR="00BB15E1">
        <w:rPr>
          <w:sz w:val="20"/>
          <w:szCs w:val="20"/>
        </w:rPr>
        <w:t>Ardonagh</w:t>
      </w:r>
      <w:r w:rsidRPr="004C5BFF" w:rsidR="00C8485B">
        <w:rPr>
          <w:sz w:val="20"/>
          <w:szCs w:val="20"/>
        </w:rPr>
        <w:t xml:space="preserve"> or any member of its Group</w:t>
      </w:r>
      <w:r w:rsidRPr="004C5BFF" w:rsidR="00263BB2">
        <w:rPr>
          <w:sz w:val="20"/>
          <w:szCs w:val="20"/>
        </w:rPr>
        <w:t xml:space="preserve"> </w:t>
      </w:r>
      <w:r w:rsidRPr="004C5BFF" w:rsidR="00C8485B">
        <w:rPr>
          <w:sz w:val="20"/>
          <w:szCs w:val="20"/>
        </w:rPr>
        <w:t xml:space="preserve">or any </w:t>
      </w:r>
      <w:r w:rsidRPr="004C5BFF" w:rsidR="00263BB2">
        <w:rPr>
          <w:sz w:val="20"/>
          <w:szCs w:val="20"/>
        </w:rPr>
        <w:t>Client Regulated Person</w:t>
      </w:r>
      <w:r w:rsidRPr="004C5BFF" w:rsidR="007C33AA">
        <w:rPr>
          <w:sz w:val="20"/>
          <w:szCs w:val="20"/>
        </w:rPr>
        <w:t xml:space="preserve">, or by another person on behalf of </w:t>
      </w:r>
      <w:r w:rsidRPr="004C5BFF" w:rsidR="00BB15E1">
        <w:rPr>
          <w:sz w:val="20"/>
          <w:szCs w:val="20"/>
        </w:rPr>
        <w:t>Ardonagh</w:t>
      </w:r>
      <w:r w:rsidRPr="004C5BFF" w:rsidR="00C8485B">
        <w:rPr>
          <w:sz w:val="20"/>
          <w:szCs w:val="20"/>
        </w:rPr>
        <w:t xml:space="preserve"> or any member of </w:t>
      </w:r>
      <w:proofErr w:type="spellStart"/>
      <w:r w:rsidRPr="004C5BFF" w:rsidR="00BB15E1">
        <w:rPr>
          <w:sz w:val="20"/>
          <w:szCs w:val="20"/>
        </w:rPr>
        <w:t>Ardonagh</w:t>
      </w:r>
      <w:r w:rsidRPr="004C5BFF" w:rsidR="00C8485B">
        <w:rPr>
          <w:sz w:val="20"/>
          <w:szCs w:val="20"/>
        </w:rPr>
        <w:t>'s</w:t>
      </w:r>
      <w:proofErr w:type="spellEnd"/>
      <w:r w:rsidRPr="004C5BFF" w:rsidR="00C8485B">
        <w:rPr>
          <w:sz w:val="20"/>
          <w:szCs w:val="20"/>
        </w:rPr>
        <w:t xml:space="preserve"> Group</w:t>
      </w:r>
      <w:r w:rsidRPr="004C5BFF" w:rsidR="0072647E">
        <w:rPr>
          <w:sz w:val="20"/>
          <w:szCs w:val="20"/>
        </w:rPr>
        <w:t xml:space="preserve"> or any Client Regulated Person</w:t>
      </w:r>
      <w:r w:rsidRPr="004C5BFF" w:rsidR="007C33AA">
        <w:rPr>
          <w:sz w:val="20"/>
          <w:szCs w:val="20"/>
        </w:rPr>
        <w:t xml:space="preserve">, to one or more clients of </w:t>
      </w:r>
      <w:r w:rsidRPr="004C5BFF" w:rsidR="00BB15E1">
        <w:rPr>
          <w:sz w:val="20"/>
          <w:szCs w:val="20"/>
        </w:rPr>
        <w:t>Ardonagh</w:t>
      </w:r>
      <w:r w:rsidRPr="004C5BFF" w:rsidR="00C8485B">
        <w:rPr>
          <w:sz w:val="20"/>
          <w:szCs w:val="20"/>
        </w:rPr>
        <w:t xml:space="preserve"> or any of its Group </w:t>
      </w:r>
      <w:r w:rsidRPr="004C5BFF" w:rsidR="00897DFD">
        <w:rPr>
          <w:sz w:val="20"/>
          <w:szCs w:val="20"/>
        </w:rPr>
        <w:t>or any</w:t>
      </w:r>
      <w:r w:rsidRPr="004C5BFF" w:rsidR="00C8485B">
        <w:rPr>
          <w:sz w:val="20"/>
          <w:szCs w:val="20"/>
        </w:rPr>
        <w:t xml:space="preserve"> </w:t>
      </w:r>
      <w:r w:rsidRPr="004C5BFF" w:rsidR="00263BB2">
        <w:rPr>
          <w:sz w:val="20"/>
          <w:szCs w:val="20"/>
        </w:rPr>
        <w:t>Client Regulated Person</w:t>
      </w:r>
      <w:r w:rsidRPr="004C5BFF" w:rsidR="007C33AA">
        <w:rPr>
          <w:sz w:val="20"/>
          <w:szCs w:val="20"/>
        </w:rPr>
        <w:t xml:space="preserve"> that, if disrupted,</w:t>
      </w:r>
      <w:r w:rsidRPr="004C5BFF" w:rsidR="00162699">
        <w:rPr>
          <w:sz w:val="20"/>
          <w:szCs w:val="20"/>
        </w:rPr>
        <w:t xml:space="preserve"> in the opinion of </w:t>
      </w:r>
      <w:r w:rsidRPr="004C5BFF" w:rsidR="00BB15E1">
        <w:rPr>
          <w:sz w:val="20"/>
          <w:szCs w:val="20"/>
        </w:rPr>
        <w:t>Ardonagh</w:t>
      </w:r>
      <w:r w:rsidRPr="004C5BFF" w:rsidR="00162699">
        <w:rPr>
          <w:sz w:val="20"/>
          <w:szCs w:val="20"/>
        </w:rPr>
        <w:t>,</w:t>
      </w:r>
      <w:r w:rsidRPr="004C5BFF" w:rsidR="007C33AA">
        <w:rPr>
          <w:sz w:val="20"/>
          <w:szCs w:val="20"/>
        </w:rPr>
        <w:t xml:space="preserve"> could: (a) cause </w:t>
      </w:r>
      <w:r w:rsidRPr="004C5BFF" w:rsidR="0072647E">
        <w:rPr>
          <w:sz w:val="20"/>
          <w:szCs w:val="20"/>
        </w:rPr>
        <w:t>material</w:t>
      </w:r>
      <w:r w:rsidRPr="004C5BFF" w:rsidR="007C33AA">
        <w:rPr>
          <w:sz w:val="20"/>
          <w:szCs w:val="20"/>
        </w:rPr>
        <w:t xml:space="preserve"> levels of harm to any one or more of </w:t>
      </w:r>
      <w:proofErr w:type="spellStart"/>
      <w:r w:rsidRPr="004C5BFF" w:rsidR="00BB15E1">
        <w:rPr>
          <w:sz w:val="20"/>
          <w:szCs w:val="20"/>
        </w:rPr>
        <w:t>Ardonagh</w:t>
      </w:r>
      <w:r w:rsidRPr="004C5BFF" w:rsidR="00C8485B">
        <w:rPr>
          <w:sz w:val="20"/>
          <w:szCs w:val="20"/>
        </w:rPr>
        <w:t>'s</w:t>
      </w:r>
      <w:proofErr w:type="spellEnd"/>
      <w:r w:rsidRPr="004C5BFF" w:rsidR="00C8485B">
        <w:rPr>
          <w:sz w:val="20"/>
          <w:szCs w:val="20"/>
        </w:rPr>
        <w:t>, any member of its Group</w:t>
      </w:r>
      <w:r w:rsidRPr="004C5BFF" w:rsidR="007C33AA">
        <w:rPr>
          <w:sz w:val="20"/>
          <w:szCs w:val="20"/>
        </w:rPr>
        <w:t>'s</w:t>
      </w:r>
      <w:r w:rsidRPr="004C5BFF" w:rsidR="00C8485B">
        <w:rPr>
          <w:sz w:val="20"/>
          <w:szCs w:val="20"/>
        </w:rPr>
        <w:t xml:space="preserve"> or any </w:t>
      </w:r>
      <w:r w:rsidRPr="004C5BFF" w:rsidR="00263BB2">
        <w:rPr>
          <w:sz w:val="20"/>
          <w:szCs w:val="20"/>
        </w:rPr>
        <w:t>Client Regulated Person</w:t>
      </w:r>
      <w:r w:rsidRPr="004C5BFF" w:rsidR="00C8485B">
        <w:rPr>
          <w:sz w:val="20"/>
          <w:szCs w:val="20"/>
        </w:rPr>
        <w:t>'s</w:t>
      </w:r>
      <w:r w:rsidRPr="004C5BFF" w:rsidR="007C33AA">
        <w:rPr>
          <w:sz w:val="20"/>
          <w:szCs w:val="20"/>
        </w:rPr>
        <w:t xml:space="preserve"> clients</w:t>
      </w:r>
      <w:r w:rsidRPr="004C5BFF" w:rsidR="00263BB2">
        <w:rPr>
          <w:sz w:val="20"/>
          <w:szCs w:val="20"/>
        </w:rPr>
        <w:t xml:space="preserve"> or </w:t>
      </w:r>
      <w:r w:rsidRPr="004C5BFF" w:rsidR="00E72185">
        <w:rPr>
          <w:sz w:val="20"/>
          <w:szCs w:val="20"/>
        </w:rPr>
        <w:t>customers</w:t>
      </w:r>
      <w:r w:rsidRPr="004C5BFF" w:rsidR="007C33AA">
        <w:rPr>
          <w:sz w:val="20"/>
          <w:szCs w:val="20"/>
        </w:rPr>
        <w:t>; or</w:t>
      </w:r>
      <w:r w:rsidRPr="004C5BFF" w:rsidR="00162699">
        <w:rPr>
          <w:sz w:val="20"/>
          <w:szCs w:val="20"/>
        </w:rPr>
        <w:t xml:space="preserve"> which is recurring or systemic in nature</w:t>
      </w:r>
      <w:r w:rsidRPr="004C5BFF" w:rsidR="00834242">
        <w:rPr>
          <w:sz w:val="20"/>
          <w:szCs w:val="20"/>
        </w:rPr>
        <w:t xml:space="preserve">; </w:t>
      </w:r>
      <w:r w:rsidRPr="004C5BFF" w:rsidR="007C33AA">
        <w:rPr>
          <w:sz w:val="20"/>
          <w:szCs w:val="20"/>
        </w:rPr>
        <w:t>(b) pose a risk to the soundness, stability or resilience of the UK financial system or the orderly operation of the financial markets; or</w:t>
      </w:r>
      <w:r w:rsidRPr="004C5BFF" w:rsidR="00834242">
        <w:rPr>
          <w:sz w:val="20"/>
          <w:szCs w:val="20"/>
        </w:rPr>
        <w:t xml:space="preserve"> </w:t>
      </w:r>
      <w:r w:rsidRPr="004C5BFF" w:rsidR="007C33AA">
        <w:rPr>
          <w:sz w:val="20"/>
          <w:szCs w:val="20"/>
        </w:rPr>
        <w:t xml:space="preserve">(c) pose a risk to </w:t>
      </w:r>
      <w:proofErr w:type="spellStart"/>
      <w:r w:rsidRPr="004C5BFF" w:rsidR="00BB15E1">
        <w:rPr>
          <w:sz w:val="20"/>
          <w:szCs w:val="20"/>
        </w:rPr>
        <w:t>Ardonagh</w:t>
      </w:r>
      <w:r w:rsidRPr="004C5BFF" w:rsidR="007C33AA">
        <w:rPr>
          <w:sz w:val="20"/>
          <w:szCs w:val="20"/>
        </w:rPr>
        <w:t>'s</w:t>
      </w:r>
      <w:proofErr w:type="spellEnd"/>
      <w:r w:rsidRPr="004C5BFF" w:rsidR="00C8485B">
        <w:rPr>
          <w:sz w:val="20"/>
          <w:szCs w:val="20"/>
        </w:rPr>
        <w:t xml:space="preserve">, any member of its Group's or any such </w:t>
      </w:r>
      <w:r w:rsidRPr="004C5BFF" w:rsidR="00263BB2">
        <w:rPr>
          <w:sz w:val="20"/>
          <w:szCs w:val="20"/>
        </w:rPr>
        <w:t>Client Regulated Person</w:t>
      </w:r>
      <w:r w:rsidRPr="004C5BFF" w:rsidR="00C8485B">
        <w:rPr>
          <w:sz w:val="20"/>
          <w:szCs w:val="20"/>
        </w:rPr>
        <w:t>'s</w:t>
      </w:r>
      <w:r w:rsidRPr="004C5BFF" w:rsidR="007C33AA">
        <w:rPr>
          <w:sz w:val="20"/>
          <w:szCs w:val="20"/>
        </w:rPr>
        <w:t xml:space="preserve"> safety or soundness;</w:t>
      </w:r>
      <w:r w:rsidRPr="004C5BFF" w:rsidR="00233A15">
        <w:rPr>
          <w:sz w:val="20"/>
          <w:szCs w:val="20"/>
        </w:rPr>
        <w:t xml:space="preserve"> or</w:t>
      </w:r>
      <w:r w:rsidRPr="004C5BFF" w:rsidR="00834242">
        <w:rPr>
          <w:sz w:val="20"/>
          <w:szCs w:val="20"/>
        </w:rPr>
        <w:t xml:space="preserve"> </w:t>
      </w:r>
      <w:r w:rsidRPr="004C5BFF" w:rsidR="00233A15">
        <w:rPr>
          <w:sz w:val="20"/>
          <w:szCs w:val="20"/>
        </w:rPr>
        <w:t xml:space="preserve">(d) pose a risk to an appropriate degree of protection for those who are or may become </w:t>
      </w:r>
      <w:proofErr w:type="spellStart"/>
      <w:r w:rsidRPr="004C5BFF" w:rsidR="00BB15E1">
        <w:rPr>
          <w:sz w:val="20"/>
          <w:szCs w:val="20"/>
        </w:rPr>
        <w:t>Ardonagh</w:t>
      </w:r>
      <w:r w:rsidRPr="004C5BFF" w:rsidR="00843404">
        <w:rPr>
          <w:sz w:val="20"/>
          <w:szCs w:val="20"/>
        </w:rPr>
        <w:t>'s</w:t>
      </w:r>
      <w:proofErr w:type="spellEnd"/>
      <w:r w:rsidRPr="004C5BFF" w:rsidR="00843404">
        <w:rPr>
          <w:sz w:val="20"/>
          <w:szCs w:val="20"/>
        </w:rPr>
        <w:t xml:space="preserve">, any member of its Group's or any such </w:t>
      </w:r>
      <w:r w:rsidRPr="004C5BFF" w:rsidR="00263BB2">
        <w:rPr>
          <w:sz w:val="20"/>
          <w:szCs w:val="20"/>
        </w:rPr>
        <w:t>Client Regulated Person</w:t>
      </w:r>
      <w:r w:rsidRPr="004C5BFF" w:rsidR="00843404">
        <w:rPr>
          <w:sz w:val="20"/>
          <w:szCs w:val="20"/>
        </w:rPr>
        <w:t>'s</w:t>
      </w:r>
      <w:r w:rsidRPr="004C5BFF" w:rsidR="00233A15">
        <w:rPr>
          <w:sz w:val="20"/>
          <w:szCs w:val="20"/>
        </w:rPr>
        <w:t xml:space="preserve"> </w:t>
      </w:r>
      <w:r w:rsidRPr="004C5BFF" w:rsidR="006F38EC">
        <w:rPr>
          <w:sz w:val="20"/>
          <w:szCs w:val="20"/>
        </w:rPr>
        <w:t>customers</w:t>
      </w:r>
      <w:r w:rsidRPr="004C5BFF" w:rsidR="0049463E">
        <w:rPr>
          <w:sz w:val="20"/>
          <w:szCs w:val="20"/>
        </w:rPr>
        <w:t xml:space="preserve"> or </w:t>
      </w:r>
      <w:r w:rsidRPr="004C5BFF" w:rsidR="00233A15">
        <w:rPr>
          <w:sz w:val="20"/>
          <w:szCs w:val="20"/>
        </w:rPr>
        <w:t>policyholders.</w:t>
      </w:r>
    </w:p>
    <w:p w:rsidRPr="004C5BFF" w:rsidR="004C4871" w:rsidP="00BE4D0F" w:rsidRDefault="004C4871" w14:paraId="56F2B2F9" w14:textId="77777777">
      <w:pPr>
        <w:pStyle w:val="BodyText1"/>
        <w:spacing w:after="0"/>
        <w:rPr>
          <w:sz w:val="20"/>
          <w:szCs w:val="20"/>
        </w:rPr>
      </w:pPr>
    </w:p>
    <w:p w:rsidR="0092056B" w:rsidP="00BE4D0F" w:rsidRDefault="0092056B" w14:paraId="377A6F63" w14:textId="69679C59">
      <w:pPr>
        <w:pStyle w:val="BodyText1"/>
        <w:spacing w:after="0"/>
        <w:rPr>
          <w:b/>
          <w:bCs/>
          <w:sz w:val="20"/>
          <w:szCs w:val="20"/>
        </w:rPr>
      </w:pPr>
      <w:r w:rsidRPr="0092056B">
        <w:rPr>
          <w:b/>
          <w:bCs/>
          <w:sz w:val="20"/>
          <w:szCs w:val="20"/>
        </w:rPr>
        <w:t xml:space="preserve">Intellectual Property Rights </w:t>
      </w:r>
      <w:r w:rsidRPr="002C6452">
        <w:rPr>
          <w:sz w:val="20"/>
          <w:szCs w:val="20"/>
        </w:rPr>
        <w:t>or</w:t>
      </w:r>
      <w:r w:rsidRPr="0092056B">
        <w:rPr>
          <w:b/>
          <w:bCs/>
          <w:sz w:val="20"/>
          <w:szCs w:val="20"/>
        </w:rPr>
        <w:t xml:space="preserve"> </w:t>
      </w:r>
      <w:r w:rsidR="002C6452">
        <w:rPr>
          <w:b/>
          <w:bCs/>
          <w:sz w:val="20"/>
          <w:szCs w:val="20"/>
        </w:rPr>
        <w:t>I</w:t>
      </w:r>
      <w:r w:rsidRPr="0092056B">
        <w:rPr>
          <w:b/>
          <w:bCs/>
          <w:sz w:val="20"/>
          <w:szCs w:val="20"/>
        </w:rPr>
        <w:t xml:space="preserve">PR </w:t>
      </w:r>
      <w:r w:rsidRPr="0092056B">
        <w:rPr>
          <w:sz w:val="20"/>
          <w:szCs w:val="20"/>
        </w:rPr>
        <w:t xml:space="preserve">means any and all intellectual property rights of any nature whether registered, registerable or otherwise, including applications for, and renewals or extensions of such rights and all similar or equivalent rights or forms or protection in any part of the world, including patents, utility models, </w:t>
      </w:r>
      <w:proofErr w:type="spellStart"/>
      <w:r w:rsidRPr="0092056B">
        <w:rPr>
          <w:sz w:val="20"/>
          <w:szCs w:val="20"/>
        </w:rPr>
        <w:t>trade marks</w:t>
      </w:r>
      <w:proofErr w:type="spellEnd"/>
      <w:r w:rsidRPr="0092056B">
        <w:rPr>
          <w:sz w:val="20"/>
          <w:szCs w:val="20"/>
        </w:rPr>
        <w:t>, registered designs and domain names, applications for any of the foregoing, trade or business names, goodwill, copyright and rights in the nature of copyright, rights in computer software, design rights, rights in databases, moral rights, rights in confidential information (including Know-How and trade secrets) and any other intellectual property rights</w:t>
      </w:r>
      <w:r w:rsidR="000A0591">
        <w:rPr>
          <w:sz w:val="20"/>
          <w:szCs w:val="20"/>
        </w:rPr>
        <w:t>.</w:t>
      </w:r>
    </w:p>
    <w:p w:rsidR="0092056B" w:rsidP="00BE4D0F" w:rsidRDefault="0092056B" w14:paraId="51B2C235" w14:textId="77777777">
      <w:pPr>
        <w:pStyle w:val="BodyText1"/>
        <w:spacing w:after="0"/>
        <w:rPr>
          <w:b/>
          <w:bCs/>
          <w:sz w:val="20"/>
          <w:szCs w:val="20"/>
        </w:rPr>
      </w:pPr>
    </w:p>
    <w:p w:rsidRPr="000A0591" w:rsidR="000A0591" w:rsidP="00BE4D0F" w:rsidRDefault="000A0591" w14:paraId="7E51C242" w14:textId="73FDF534">
      <w:pPr>
        <w:pStyle w:val="BodyText1"/>
        <w:spacing w:after="0"/>
        <w:rPr>
          <w:sz w:val="20"/>
          <w:szCs w:val="20"/>
        </w:rPr>
      </w:pPr>
      <w:r w:rsidRPr="000A0591">
        <w:rPr>
          <w:b/>
          <w:bCs/>
          <w:sz w:val="20"/>
          <w:szCs w:val="20"/>
        </w:rPr>
        <w:t>Know-How</w:t>
      </w:r>
      <w:r w:rsidRPr="000A0591">
        <w:rPr>
          <w:sz w:val="20"/>
          <w:szCs w:val="20"/>
        </w:rPr>
        <w:t xml:space="preserve"> means all the ideas, designs, documents, diagrams, information, devices, technical and scientific data, secret and other processes and methods used in connection with a Party’s business, </w:t>
      </w:r>
      <w:proofErr w:type="gramStart"/>
      <w:r w:rsidRPr="000A0591">
        <w:rPr>
          <w:sz w:val="20"/>
          <w:szCs w:val="20"/>
        </w:rPr>
        <w:t>as well as,</w:t>
      </w:r>
      <w:proofErr w:type="gramEnd"/>
      <w:r w:rsidRPr="000A0591">
        <w:rPr>
          <w:sz w:val="20"/>
          <w:szCs w:val="20"/>
        </w:rPr>
        <w:t xml:space="preserve"> all available information regarding marketing and promotion of the services of a Party, as well as, all and any modifications or improvements to any of them which do not constitute entirely new service</w:t>
      </w:r>
      <w:r>
        <w:rPr>
          <w:sz w:val="20"/>
          <w:szCs w:val="20"/>
        </w:rPr>
        <w:t>.</w:t>
      </w:r>
    </w:p>
    <w:p w:rsidR="000A0591" w:rsidP="00BE4D0F" w:rsidRDefault="000A0591" w14:paraId="08C8A3A4" w14:textId="77777777">
      <w:pPr>
        <w:pStyle w:val="BodyText1"/>
        <w:spacing w:after="0"/>
        <w:rPr>
          <w:b/>
          <w:bCs/>
          <w:sz w:val="20"/>
          <w:szCs w:val="20"/>
        </w:rPr>
      </w:pPr>
    </w:p>
    <w:p w:rsidR="00357449" w:rsidP="00BE4D0F" w:rsidRDefault="00F83852" w14:paraId="3A738732" w14:textId="5BFCB56B">
      <w:pPr>
        <w:pStyle w:val="BodyText1"/>
        <w:spacing w:after="0"/>
        <w:rPr>
          <w:sz w:val="20"/>
          <w:szCs w:val="20"/>
        </w:rPr>
      </w:pPr>
      <w:r w:rsidRPr="004C5BFF">
        <w:rPr>
          <w:b/>
          <w:bCs/>
          <w:sz w:val="20"/>
          <w:szCs w:val="20"/>
        </w:rPr>
        <w:t>Operational Resilience</w:t>
      </w:r>
      <w:r w:rsidRPr="004C5BFF">
        <w:rPr>
          <w:sz w:val="20"/>
          <w:szCs w:val="20"/>
        </w:rPr>
        <w:t xml:space="preserve"> means, in respect of any person, service or activity, the ability to prevent, adapt, respond to, recover and learn from operational disruptions to that person, service or activity, including </w:t>
      </w:r>
      <w:r w:rsidRPr="004C5BFF" w:rsidR="00FD1592">
        <w:rPr>
          <w:sz w:val="20"/>
          <w:szCs w:val="20"/>
        </w:rPr>
        <w:t>in the event of a severe but plausible disruption to its operations.</w:t>
      </w:r>
    </w:p>
    <w:p w:rsidR="00311EEE" w:rsidP="00BE4D0F" w:rsidRDefault="00311EEE" w14:paraId="33212C29" w14:textId="77777777">
      <w:pPr>
        <w:pStyle w:val="BodyText1"/>
        <w:spacing w:after="0"/>
        <w:rPr>
          <w:sz w:val="20"/>
          <w:szCs w:val="20"/>
        </w:rPr>
      </w:pPr>
    </w:p>
    <w:p w:rsidR="00A90D59" w:rsidP="00BE4D0F" w:rsidRDefault="00A90D59" w14:paraId="24D3FB3E" w14:textId="5472B3EA">
      <w:pPr>
        <w:pStyle w:val="BodyText1"/>
        <w:spacing w:after="0"/>
        <w:rPr>
          <w:sz w:val="20"/>
          <w:szCs w:val="20"/>
        </w:rPr>
      </w:pPr>
      <w:r w:rsidRPr="00A90D59">
        <w:rPr>
          <w:b/>
          <w:bCs/>
          <w:sz w:val="20"/>
          <w:szCs w:val="20"/>
        </w:rPr>
        <w:t>Parties</w:t>
      </w:r>
      <w:r w:rsidRPr="00A90D59">
        <w:rPr>
          <w:sz w:val="20"/>
          <w:szCs w:val="20"/>
        </w:rPr>
        <w:t xml:space="preserve"> means Ardonagh and the Supplier collectively and “</w:t>
      </w:r>
      <w:r w:rsidRPr="00A90D59">
        <w:rPr>
          <w:b/>
          <w:bCs/>
          <w:sz w:val="20"/>
          <w:szCs w:val="20"/>
        </w:rPr>
        <w:t>Party</w:t>
      </w:r>
      <w:r w:rsidRPr="00A90D59">
        <w:rPr>
          <w:sz w:val="20"/>
          <w:szCs w:val="20"/>
        </w:rPr>
        <w:t>” shall mean any one of them as determined by the context</w:t>
      </w:r>
      <w:r>
        <w:rPr>
          <w:sz w:val="20"/>
          <w:szCs w:val="20"/>
        </w:rPr>
        <w:t>.</w:t>
      </w:r>
    </w:p>
    <w:p w:rsidR="00A90D59" w:rsidP="00BE4D0F" w:rsidRDefault="00A90D59" w14:paraId="3B448FC2" w14:textId="77777777">
      <w:pPr>
        <w:pStyle w:val="BodyText1"/>
        <w:spacing w:after="0"/>
        <w:rPr>
          <w:b/>
          <w:bCs/>
          <w:sz w:val="20"/>
          <w:szCs w:val="20"/>
        </w:rPr>
      </w:pPr>
    </w:p>
    <w:p w:rsidRPr="00A90D59" w:rsidR="00A90D59" w:rsidP="00BE4D0F" w:rsidRDefault="00A90D59" w14:paraId="52782875" w14:textId="34272470">
      <w:pPr>
        <w:pStyle w:val="BodyText1"/>
        <w:spacing w:after="0"/>
        <w:rPr>
          <w:sz w:val="20"/>
          <w:szCs w:val="20"/>
        </w:rPr>
      </w:pPr>
      <w:r w:rsidRPr="00A90D59">
        <w:rPr>
          <w:b/>
          <w:bCs/>
          <w:sz w:val="20"/>
          <w:szCs w:val="20"/>
        </w:rPr>
        <w:t xml:space="preserve">Personnel </w:t>
      </w:r>
      <w:r w:rsidRPr="00A90D59">
        <w:rPr>
          <w:sz w:val="20"/>
          <w:szCs w:val="20"/>
        </w:rPr>
        <w:t xml:space="preserve">means officers, directors, employees, workers and agents (including any persons hired as consultants or contract staff) engaged from time to time by the Supplier, Sub-Contractor or any </w:t>
      </w:r>
      <w:proofErr w:type="gramStart"/>
      <w:r w:rsidRPr="00A90D59">
        <w:rPr>
          <w:sz w:val="20"/>
          <w:szCs w:val="20"/>
        </w:rPr>
        <w:t>Affiliate  of</w:t>
      </w:r>
      <w:proofErr w:type="gramEnd"/>
      <w:r w:rsidRPr="00A90D59">
        <w:rPr>
          <w:sz w:val="20"/>
          <w:szCs w:val="20"/>
        </w:rPr>
        <w:t xml:space="preserve"> the Supplier, to perform the Services</w:t>
      </w:r>
      <w:r>
        <w:rPr>
          <w:sz w:val="20"/>
          <w:szCs w:val="20"/>
        </w:rPr>
        <w:t>.</w:t>
      </w:r>
    </w:p>
    <w:p w:rsidR="00A90D59" w:rsidP="00BE4D0F" w:rsidRDefault="00A90D59" w14:paraId="73E3F876" w14:textId="77777777">
      <w:pPr>
        <w:pStyle w:val="BodyText1"/>
        <w:spacing w:after="0"/>
        <w:rPr>
          <w:b/>
          <w:bCs/>
          <w:sz w:val="20"/>
          <w:szCs w:val="20"/>
        </w:rPr>
      </w:pPr>
    </w:p>
    <w:p w:rsidR="00311EEE" w:rsidP="00BE4D0F" w:rsidRDefault="00311EEE" w14:paraId="293E81FB" w14:textId="61256D6E">
      <w:pPr>
        <w:pStyle w:val="BodyText1"/>
        <w:spacing w:after="0"/>
        <w:rPr>
          <w:sz w:val="20"/>
          <w:szCs w:val="20"/>
        </w:rPr>
      </w:pPr>
      <w:r w:rsidRPr="00311EEE">
        <w:rPr>
          <w:b/>
          <w:bCs/>
          <w:sz w:val="20"/>
          <w:szCs w:val="20"/>
        </w:rPr>
        <w:t>Regulator</w:t>
      </w:r>
      <w:r w:rsidRPr="00311EEE">
        <w:rPr>
          <w:sz w:val="20"/>
          <w:szCs w:val="20"/>
        </w:rPr>
        <w:t xml:space="preserve"> means any regulator or regulatory body (including but not limited to the Financial Conduct Authority, the Prudential Regulation Authority and the Data Protection Regulator) to which Ardonagh is subject from time to time or whose consent, approval or authority is required so that Ardonagh and/or a </w:t>
      </w:r>
      <w:proofErr w:type="gramStart"/>
      <w:r w:rsidRPr="00311EEE">
        <w:rPr>
          <w:sz w:val="20"/>
          <w:szCs w:val="20"/>
        </w:rPr>
        <w:t>Third Party</w:t>
      </w:r>
      <w:proofErr w:type="gramEnd"/>
      <w:r w:rsidRPr="00311EEE">
        <w:rPr>
          <w:sz w:val="20"/>
          <w:szCs w:val="20"/>
        </w:rPr>
        <w:t xml:space="preserve"> Beneficiary can lawfully carry on its business;</w:t>
      </w:r>
    </w:p>
    <w:p w:rsidRPr="004C5BFF" w:rsidR="00311EEE" w:rsidP="00BE4D0F" w:rsidRDefault="00311EEE" w14:paraId="386DBD20" w14:textId="77777777">
      <w:pPr>
        <w:pStyle w:val="BodyText1"/>
        <w:spacing w:after="0"/>
        <w:rPr>
          <w:sz w:val="20"/>
          <w:szCs w:val="20"/>
        </w:rPr>
      </w:pPr>
    </w:p>
    <w:p w:rsidRPr="004C5BFF" w:rsidR="003921E8" w:rsidP="00BE4D0F" w:rsidRDefault="003921E8" w14:paraId="22D4E095" w14:textId="16340584">
      <w:pPr>
        <w:pStyle w:val="BodyText1"/>
        <w:spacing w:after="0"/>
        <w:rPr>
          <w:sz w:val="20"/>
          <w:szCs w:val="20"/>
        </w:rPr>
      </w:pPr>
      <w:r w:rsidRPr="004C5BFF">
        <w:rPr>
          <w:b/>
          <w:bCs/>
          <w:sz w:val="20"/>
          <w:szCs w:val="20"/>
        </w:rPr>
        <w:t xml:space="preserve">Resilience Event </w:t>
      </w:r>
      <w:r w:rsidRPr="004C5BFF">
        <w:rPr>
          <w:sz w:val="20"/>
          <w:szCs w:val="20"/>
        </w:rPr>
        <w:t>means</w:t>
      </w:r>
      <w:r w:rsidRPr="004C5BFF" w:rsidR="00B23172">
        <w:rPr>
          <w:sz w:val="20"/>
          <w:szCs w:val="20"/>
        </w:rPr>
        <w:t>:</w:t>
      </w:r>
      <w:r w:rsidRPr="004C5BFF" w:rsidR="004960B4">
        <w:rPr>
          <w:sz w:val="20"/>
          <w:szCs w:val="20"/>
        </w:rPr>
        <w:t xml:space="preserve"> </w:t>
      </w:r>
      <w:r w:rsidRPr="004C5BFF" w:rsidR="00B23172">
        <w:rPr>
          <w:sz w:val="20"/>
          <w:szCs w:val="20"/>
        </w:rPr>
        <w:t>(a)</w:t>
      </w:r>
      <w:r w:rsidRPr="004C5BFF" w:rsidR="00BD2ECF">
        <w:rPr>
          <w:sz w:val="20"/>
          <w:szCs w:val="20"/>
        </w:rPr>
        <w:t xml:space="preserve"> any event or circumstance (including any </w:t>
      </w:r>
      <w:r w:rsidRPr="004C5BFF" w:rsidR="005E03F1">
        <w:rPr>
          <w:sz w:val="20"/>
          <w:szCs w:val="20"/>
        </w:rPr>
        <w:t>Incident</w:t>
      </w:r>
      <w:r w:rsidRPr="004C5BFF" w:rsidR="00B23172">
        <w:rPr>
          <w:sz w:val="20"/>
          <w:szCs w:val="20"/>
        </w:rPr>
        <w:t>) which has or may adversely impact in any manner which is not de minimis</w:t>
      </w:r>
      <w:r w:rsidRPr="004C5BFF" w:rsidR="004C00B8">
        <w:rPr>
          <w:sz w:val="20"/>
          <w:szCs w:val="20"/>
        </w:rPr>
        <w:t xml:space="preserve"> the Services, </w:t>
      </w:r>
      <w:r w:rsidRPr="004C5BFF" w:rsidR="00263BB2">
        <w:rPr>
          <w:sz w:val="20"/>
          <w:szCs w:val="20"/>
        </w:rPr>
        <w:t>the</w:t>
      </w:r>
      <w:r w:rsidRPr="004C5BFF" w:rsidR="004C00B8">
        <w:rPr>
          <w:sz w:val="20"/>
          <w:szCs w:val="20"/>
        </w:rPr>
        <w:t xml:space="preserve"> Systems </w:t>
      </w:r>
      <w:r w:rsidRPr="004C5BFF" w:rsidR="00263BB2">
        <w:rPr>
          <w:sz w:val="20"/>
          <w:szCs w:val="20"/>
        </w:rPr>
        <w:t xml:space="preserve">(including the </w:t>
      </w:r>
      <w:r w:rsidRPr="004C5BFF" w:rsidR="00B8366B">
        <w:rPr>
          <w:sz w:val="20"/>
          <w:szCs w:val="20"/>
        </w:rPr>
        <w:t>Supplier</w:t>
      </w:r>
      <w:r w:rsidRPr="004C5BFF" w:rsidR="00263BB2">
        <w:rPr>
          <w:sz w:val="20"/>
          <w:szCs w:val="20"/>
        </w:rPr>
        <w:t xml:space="preserve"> Systems), Confidential Information or </w:t>
      </w:r>
      <w:r w:rsidRPr="004C5BFF" w:rsidR="0003339A">
        <w:rPr>
          <w:sz w:val="20"/>
          <w:szCs w:val="20"/>
        </w:rPr>
        <w:t xml:space="preserve">Ardonagh </w:t>
      </w:r>
      <w:r w:rsidRPr="004C5BFF" w:rsidR="00263BB2">
        <w:rPr>
          <w:sz w:val="20"/>
          <w:szCs w:val="20"/>
        </w:rPr>
        <w:t xml:space="preserve">Personal Data of </w:t>
      </w:r>
      <w:r w:rsidRPr="004C5BFF" w:rsidR="00BB15E1">
        <w:rPr>
          <w:sz w:val="20"/>
          <w:szCs w:val="20"/>
        </w:rPr>
        <w:t>Ardonagh</w:t>
      </w:r>
      <w:r w:rsidRPr="004C5BFF" w:rsidR="0003339A">
        <w:rPr>
          <w:sz w:val="20"/>
          <w:szCs w:val="20"/>
        </w:rPr>
        <w:t xml:space="preserve"> or other personal data processed by Ardonagh or any member of its Group</w:t>
      </w:r>
      <w:r w:rsidRPr="004C5BFF" w:rsidR="00263BB2">
        <w:rPr>
          <w:sz w:val="20"/>
          <w:szCs w:val="20"/>
        </w:rPr>
        <w:t xml:space="preserve">, </w:t>
      </w:r>
      <w:r w:rsidRPr="004C5BFF" w:rsidR="0003339A">
        <w:rPr>
          <w:sz w:val="20"/>
          <w:szCs w:val="20"/>
        </w:rPr>
        <w:t xml:space="preserve">Ardonagh Data, </w:t>
      </w:r>
      <w:r w:rsidRPr="004C5BFF" w:rsidR="00AC4FB9">
        <w:rPr>
          <w:sz w:val="20"/>
          <w:szCs w:val="20"/>
        </w:rPr>
        <w:t>Ardonagh</w:t>
      </w:r>
      <w:r w:rsidRPr="004C5BFF" w:rsidR="00263BB2">
        <w:rPr>
          <w:sz w:val="20"/>
          <w:szCs w:val="20"/>
        </w:rPr>
        <w:t xml:space="preserve"> Products, </w:t>
      </w:r>
      <w:r w:rsidRPr="004C5BFF" w:rsidR="00AC4FB9">
        <w:rPr>
          <w:sz w:val="20"/>
          <w:szCs w:val="20"/>
        </w:rPr>
        <w:t>Ardonagh</w:t>
      </w:r>
      <w:r w:rsidRPr="004C5BFF" w:rsidR="00263BB2">
        <w:rPr>
          <w:sz w:val="20"/>
          <w:szCs w:val="20"/>
        </w:rPr>
        <w:t xml:space="preserve"> Property, Material</w:t>
      </w:r>
      <w:r w:rsidRPr="004C5BFF" w:rsidR="0003339A">
        <w:rPr>
          <w:sz w:val="20"/>
          <w:szCs w:val="20"/>
        </w:rPr>
        <w:t>s</w:t>
      </w:r>
      <w:r w:rsidRPr="004C5BFF" w:rsidR="00263BB2">
        <w:rPr>
          <w:sz w:val="20"/>
          <w:szCs w:val="20"/>
        </w:rPr>
        <w:t xml:space="preserve"> </w:t>
      </w:r>
      <w:r w:rsidRPr="004C5BFF" w:rsidR="004C00B8">
        <w:rPr>
          <w:sz w:val="20"/>
          <w:szCs w:val="20"/>
        </w:rPr>
        <w:t xml:space="preserve">or the performance by </w:t>
      </w:r>
      <w:r w:rsidRPr="004C5BFF" w:rsidR="00B8366B">
        <w:rPr>
          <w:sz w:val="20"/>
          <w:szCs w:val="20"/>
        </w:rPr>
        <w:t>Supplier</w:t>
      </w:r>
      <w:r w:rsidRPr="004C5BFF" w:rsidR="004C00B8">
        <w:rPr>
          <w:sz w:val="20"/>
          <w:szCs w:val="20"/>
        </w:rPr>
        <w:t xml:space="preserve"> of its obligations under </w:t>
      </w:r>
      <w:r w:rsidR="009F3CC3">
        <w:rPr>
          <w:sz w:val="20"/>
          <w:szCs w:val="20"/>
        </w:rPr>
        <w:t>the</w:t>
      </w:r>
      <w:r w:rsidRPr="004C5BFF" w:rsidDel="009F3CC3" w:rsidR="009F3CC3">
        <w:rPr>
          <w:sz w:val="20"/>
          <w:szCs w:val="20"/>
        </w:rPr>
        <w:t xml:space="preserve"> </w:t>
      </w:r>
      <w:r w:rsidRPr="004C5BFF" w:rsidR="004C00B8">
        <w:rPr>
          <w:sz w:val="20"/>
          <w:szCs w:val="20"/>
        </w:rPr>
        <w:t>Agreement; or</w:t>
      </w:r>
      <w:r w:rsidRPr="004C5BFF" w:rsidR="004960B4">
        <w:rPr>
          <w:sz w:val="20"/>
          <w:szCs w:val="20"/>
        </w:rPr>
        <w:t xml:space="preserve"> </w:t>
      </w:r>
      <w:r w:rsidRPr="004C5BFF" w:rsidR="00B23172">
        <w:rPr>
          <w:sz w:val="20"/>
          <w:szCs w:val="20"/>
        </w:rPr>
        <w:t>(b) any event or circumstance which triggers the implementation or execution of the Resilience Framework or any Component or part thereof</w:t>
      </w:r>
      <w:r w:rsidRPr="004C5BFF" w:rsidR="004C00B8">
        <w:rPr>
          <w:sz w:val="20"/>
          <w:szCs w:val="20"/>
        </w:rPr>
        <w:t>, and includes, for the avoidance of doubt, any Cyber Incident</w:t>
      </w:r>
      <w:r w:rsidRPr="004C5BFF" w:rsidR="008704BC">
        <w:rPr>
          <w:sz w:val="20"/>
          <w:szCs w:val="20"/>
        </w:rPr>
        <w:t xml:space="preserve">, </w:t>
      </w:r>
      <w:r w:rsidRPr="004C5BFF" w:rsidR="00CD268D">
        <w:rPr>
          <w:sz w:val="20"/>
          <w:szCs w:val="20"/>
        </w:rPr>
        <w:t xml:space="preserve">any data breach, any </w:t>
      </w:r>
      <w:r w:rsidRPr="004C5BFF" w:rsidR="00D06325">
        <w:rPr>
          <w:sz w:val="20"/>
          <w:szCs w:val="20"/>
        </w:rPr>
        <w:t xml:space="preserve">significant </w:t>
      </w:r>
      <w:r w:rsidRPr="004C5BFF" w:rsidR="008704BC">
        <w:rPr>
          <w:sz w:val="20"/>
          <w:szCs w:val="20"/>
        </w:rPr>
        <w:t>technological failure</w:t>
      </w:r>
      <w:r w:rsidRPr="004C5BFF" w:rsidR="00D06325">
        <w:rPr>
          <w:sz w:val="20"/>
          <w:szCs w:val="20"/>
        </w:rPr>
        <w:t xml:space="preserve">, </w:t>
      </w:r>
      <w:r w:rsidRPr="004C5BFF" w:rsidR="00CD268D">
        <w:rPr>
          <w:sz w:val="20"/>
          <w:szCs w:val="20"/>
        </w:rPr>
        <w:t xml:space="preserve">the </w:t>
      </w:r>
      <w:r w:rsidRPr="004C5BFF" w:rsidR="00D06325">
        <w:rPr>
          <w:sz w:val="20"/>
          <w:szCs w:val="20"/>
        </w:rPr>
        <w:t>inability to</w:t>
      </w:r>
      <w:r w:rsidRPr="004C5BFF" w:rsidR="00CD268D">
        <w:rPr>
          <w:sz w:val="20"/>
          <w:szCs w:val="20"/>
        </w:rPr>
        <w:t xml:space="preserve"> access premises</w:t>
      </w:r>
      <w:r w:rsidRPr="004C5BFF" w:rsidR="0072647E">
        <w:rPr>
          <w:sz w:val="20"/>
          <w:szCs w:val="20"/>
        </w:rPr>
        <w:t xml:space="preserve"> or systems</w:t>
      </w:r>
      <w:r w:rsidRPr="004C5BFF" w:rsidR="00821F73">
        <w:rPr>
          <w:sz w:val="20"/>
          <w:szCs w:val="20"/>
        </w:rPr>
        <w:t xml:space="preserve">, and disproportionate loss </w:t>
      </w:r>
      <w:r w:rsidRPr="004C5BFF" w:rsidR="00263BB2">
        <w:rPr>
          <w:sz w:val="20"/>
          <w:szCs w:val="20"/>
        </w:rPr>
        <w:t xml:space="preserve">or unavailability </w:t>
      </w:r>
      <w:r w:rsidRPr="004C5BFF" w:rsidR="00821F73">
        <w:rPr>
          <w:sz w:val="20"/>
          <w:szCs w:val="20"/>
        </w:rPr>
        <w:t xml:space="preserve">of key </w:t>
      </w:r>
      <w:r w:rsidRPr="004C5BFF" w:rsidR="00B8366B">
        <w:rPr>
          <w:sz w:val="20"/>
          <w:szCs w:val="20"/>
        </w:rPr>
        <w:t>Supplier</w:t>
      </w:r>
      <w:r w:rsidRPr="004C5BFF" w:rsidR="00263BB2">
        <w:rPr>
          <w:sz w:val="20"/>
          <w:szCs w:val="20"/>
        </w:rPr>
        <w:t xml:space="preserve"> </w:t>
      </w:r>
      <w:r w:rsidRPr="004C5BFF" w:rsidR="00B8366B">
        <w:rPr>
          <w:sz w:val="20"/>
          <w:szCs w:val="20"/>
        </w:rPr>
        <w:t>Personnel</w:t>
      </w:r>
      <w:r w:rsidRPr="004C5BFF" w:rsidR="00821F73">
        <w:rPr>
          <w:sz w:val="20"/>
          <w:szCs w:val="20"/>
        </w:rPr>
        <w:t>.</w:t>
      </w:r>
      <w:r w:rsidRPr="004C5BFF" w:rsidR="004C00B8">
        <w:rPr>
          <w:sz w:val="20"/>
          <w:szCs w:val="20"/>
        </w:rPr>
        <w:t xml:space="preserve"> </w:t>
      </w:r>
    </w:p>
    <w:p w:rsidRPr="004C5BFF" w:rsidR="004C4871" w:rsidP="00BE4D0F" w:rsidRDefault="004C4871" w14:paraId="78DABB47" w14:textId="77777777">
      <w:pPr>
        <w:pStyle w:val="BodyText1"/>
        <w:spacing w:after="0"/>
        <w:rPr>
          <w:sz w:val="20"/>
          <w:szCs w:val="20"/>
        </w:rPr>
      </w:pPr>
    </w:p>
    <w:p w:rsidRPr="004C5BFF" w:rsidR="00AF1D6E" w:rsidP="00BE4D0F" w:rsidRDefault="00AF1D6E" w14:paraId="009BEA48" w14:textId="64C45B56">
      <w:pPr>
        <w:pStyle w:val="BodyText1"/>
        <w:spacing w:after="0"/>
        <w:rPr>
          <w:sz w:val="20"/>
          <w:szCs w:val="20"/>
        </w:rPr>
      </w:pPr>
      <w:r w:rsidRPr="004C5BFF">
        <w:rPr>
          <w:b/>
          <w:bCs/>
          <w:sz w:val="20"/>
          <w:szCs w:val="20"/>
        </w:rPr>
        <w:t xml:space="preserve">Resilience Framework </w:t>
      </w:r>
      <w:r w:rsidRPr="004C5BFF">
        <w:rPr>
          <w:sz w:val="20"/>
          <w:szCs w:val="20"/>
        </w:rPr>
        <w:t xml:space="preserve">has the meaning given to it in paragraph </w:t>
      </w:r>
      <w:r w:rsidRPr="004C5BFF" w:rsidR="0072647E">
        <w:rPr>
          <w:sz w:val="20"/>
          <w:szCs w:val="20"/>
        </w:rPr>
        <w:fldChar w:fldCharType="begin"/>
      </w:r>
      <w:r w:rsidRPr="004C5BFF" w:rsidR="0072647E">
        <w:rPr>
          <w:sz w:val="20"/>
          <w:szCs w:val="20"/>
        </w:rPr>
        <w:instrText xml:space="preserve"> REF _Ref135070446 \r \h </w:instrText>
      </w:r>
      <w:r w:rsidR="004C5BFF">
        <w:rPr>
          <w:sz w:val="20"/>
          <w:szCs w:val="20"/>
        </w:rPr>
        <w:instrText xml:space="preserve"> \* MERGEFORMAT </w:instrText>
      </w:r>
      <w:r w:rsidRPr="004C5BFF" w:rsidR="0072647E">
        <w:rPr>
          <w:sz w:val="20"/>
          <w:szCs w:val="20"/>
        </w:rPr>
      </w:r>
      <w:r w:rsidRPr="004C5BFF" w:rsidR="0072647E">
        <w:rPr>
          <w:sz w:val="20"/>
          <w:szCs w:val="20"/>
        </w:rPr>
        <w:fldChar w:fldCharType="separate"/>
      </w:r>
      <w:r w:rsidRPr="004C5BFF" w:rsidR="000F51BE">
        <w:rPr>
          <w:sz w:val="20"/>
          <w:szCs w:val="20"/>
        </w:rPr>
        <w:t>3.1</w:t>
      </w:r>
      <w:r w:rsidRPr="004C5BFF" w:rsidR="0072647E">
        <w:rPr>
          <w:sz w:val="20"/>
          <w:szCs w:val="20"/>
        </w:rPr>
        <w:fldChar w:fldCharType="end"/>
      </w:r>
      <w:r w:rsidRPr="004C5BFF">
        <w:rPr>
          <w:sz w:val="20"/>
          <w:szCs w:val="20"/>
        </w:rPr>
        <w:t xml:space="preserve"> of this </w:t>
      </w:r>
      <w:r w:rsidRPr="004C5BFF" w:rsidR="004C4871">
        <w:rPr>
          <w:sz w:val="20"/>
          <w:szCs w:val="20"/>
        </w:rPr>
        <w:t>Framework</w:t>
      </w:r>
      <w:r w:rsidRPr="004C5BFF">
        <w:rPr>
          <w:sz w:val="20"/>
          <w:szCs w:val="20"/>
        </w:rPr>
        <w:t>.</w:t>
      </w:r>
    </w:p>
    <w:p w:rsidRPr="004C5BFF" w:rsidR="004C4871" w:rsidP="00BE4D0F" w:rsidRDefault="004C4871" w14:paraId="118B355C" w14:textId="77777777">
      <w:pPr>
        <w:pStyle w:val="BodyText1"/>
        <w:spacing w:after="0"/>
        <w:rPr>
          <w:sz w:val="20"/>
          <w:szCs w:val="20"/>
        </w:rPr>
      </w:pPr>
    </w:p>
    <w:p w:rsidRPr="004C5BFF" w:rsidR="00CF22AE" w:rsidP="00BE4D0F" w:rsidRDefault="00CF22AE" w14:paraId="01FFEA1F" w14:textId="4530157C">
      <w:pPr>
        <w:pStyle w:val="BodyText1"/>
        <w:spacing w:after="0"/>
        <w:rPr>
          <w:sz w:val="20"/>
          <w:szCs w:val="20"/>
        </w:rPr>
      </w:pPr>
      <w:r w:rsidRPr="004C5BFF">
        <w:rPr>
          <w:b/>
          <w:bCs/>
          <w:sz w:val="20"/>
          <w:szCs w:val="20"/>
        </w:rPr>
        <w:t>Resilience Objective</w:t>
      </w:r>
      <w:r w:rsidRPr="004C5BFF">
        <w:rPr>
          <w:sz w:val="20"/>
          <w:szCs w:val="20"/>
        </w:rPr>
        <w:t xml:space="preserve"> means, in respect of any person, service, activity or system</w:t>
      </w:r>
      <w:r w:rsidRPr="004C5BFF" w:rsidR="004960B4">
        <w:rPr>
          <w:sz w:val="20"/>
          <w:szCs w:val="20"/>
        </w:rPr>
        <w:t xml:space="preserve">: </w:t>
      </w:r>
      <w:r w:rsidRPr="004C5BFF" w:rsidR="00B47BF6">
        <w:rPr>
          <w:sz w:val="20"/>
          <w:szCs w:val="20"/>
        </w:rPr>
        <w:t>(a)</w:t>
      </w:r>
      <w:r w:rsidRPr="004C5BFF" w:rsidR="00706553">
        <w:rPr>
          <w:sz w:val="20"/>
          <w:szCs w:val="20"/>
        </w:rPr>
        <w:t xml:space="preserve"> </w:t>
      </w:r>
      <w:r w:rsidRPr="004C5BFF" w:rsidR="004472B6">
        <w:rPr>
          <w:sz w:val="20"/>
          <w:szCs w:val="20"/>
        </w:rPr>
        <w:t xml:space="preserve">the maintenance of the </w:t>
      </w:r>
      <w:r w:rsidRPr="004C5BFF" w:rsidR="00706553">
        <w:rPr>
          <w:sz w:val="20"/>
          <w:szCs w:val="20"/>
        </w:rPr>
        <w:t xml:space="preserve">continued, uninterrupted and unimpacted </w:t>
      </w:r>
      <w:r w:rsidRPr="004C5BFF" w:rsidR="004472B6">
        <w:rPr>
          <w:sz w:val="20"/>
          <w:szCs w:val="20"/>
        </w:rPr>
        <w:t xml:space="preserve">operation or performance of that person, service, activity or system </w:t>
      </w:r>
      <w:r w:rsidRPr="004C5BFF" w:rsidR="00706553">
        <w:rPr>
          <w:sz w:val="20"/>
          <w:szCs w:val="20"/>
        </w:rPr>
        <w:t xml:space="preserve">notwithstanding any events or circumstances which may adversely impact </w:t>
      </w:r>
      <w:r w:rsidRPr="004C5BFF" w:rsidR="00B47BF6">
        <w:rPr>
          <w:sz w:val="20"/>
          <w:szCs w:val="20"/>
        </w:rPr>
        <w:t xml:space="preserve">the operation or performance of the same; </w:t>
      </w:r>
      <w:r w:rsidRPr="004C5BFF" w:rsidR="00945527">
        <w:rPr>
          <w:sz w:val="20"/>
          <w:szCs w:val="20"/>
        </w:rPr>
        <w:t>and</w:t>
      </w:r>
      <w:r w:rsidRPr="004C5BFF" w:rsidR="004960B4">
        <w:rPr>
          <w:sz w:val="20"/>
          <w:szCs w:val="20"/>
        </w:rPr>
        <w:t xml:space="preserve"> </w:t>
      </w:r>
      <w:r w:rsidRPr="004C5BFF" w:rsidR="00B47BF6">
        <w:rPr>
          <w:sz w:val="20"/>
          <w:szCs w:val="20"/>
        </w:rPr>
        <w:t xml:space="preserve">(b) where the continued, uninterrupted and unimpacted operation or performance of that person, service, activity or system is not achieved, </w:t>
      </w:r>
      <w:r w:rsidRPr="004C5BFF" w:rsidR="00945527">
        <w:rPr>
          <w:sz w:val="20"/>
          <w:szCs w:val="20"/>
        </w:rPr>
        <w:t xml:space="preserve">the mitigation of any adverse impacts on and </w:t>
      </w:r>
      <w:r w:rsidRPr="004C5BFF" w:rsidR="00B47BF6">
        <w:rPr>
          <w:sz w:val="20"/>
          <w:szCs w:val="20"/>
        </w:rPr>
        <w:t>the recovery of and restoration of</w:t>
      </w:r>
      <w:r w:rsidRPr="004C5BFF" w:rsidR="00945527">
        <w:rPr>
          <w:sz w:val="20"/>
          <w:szCs w:val="20"/>
        </w:rPr>
        <w:t>,</w:t>
      </w:r>
      <w:r w:rsidRPr="004C5BFF" w:rsidR="00B47BF6">
        <w:rPr>
          <w:sz w:val="20"/>
          <w:szCs w:val="20"/>
        </w:rPr>
        <w:t xml:space="preserve"> that person, service, activity or system</w:t>
      </w:r>
      <w:r w:rsidRPr="004C5BFF" w:rsidR="00945527">
        <w:rPr>
          <w:sz w:val="20"/>
          <w:szCs w:val="20"/>
        </w:rPr>
        <w:t xml:space="preserve"> immediately or as soon as reasonably practicable,</w:t>
      </w:r>
      <w:r w:rsidRPr="004C5BFF" w:rsidR="00263BB2">
        <w:rPr>
          <w:sz w:val="20"/>
          <w:szCs w:val="20"/>
        </w:rPr>
        <w:t xml:space="preserve"> and in any event</w:t>
      </w:r>
      <w:r w:rsidRPr="004C5BFF" w:rsidR="00EF3515">
        <w:rPr>
          <w:sz w:val="20"/>
          <w:szCs w:val="20"/>
        </w:rPr>
        <w:t>,</w:t>
      </w:r>
      <w:r w:rsidRPr="004C5BFF" w:rsidR="00263BB2">
        <w:rPr>
          <w:sz w:val="20"/>
          <w:szCs w:val="20"/>
        </w:rPr>
        <w:t xml:space="preserve"> in accordance with the applicable</w:t>
      </w:r>
      <w:r w:rsidRPr="004C5BFF" w:rsidR="00444FA2">
        <w:rPr>
          <w:sz w:val="20"/>
          <w:szCs w:val="20"/>
        </w:rPr>
        <w:t xml:space="preserve"> </w:t>
      </w:r>
      <w:r w:rsidRPr="004C5BFF" w:rsidR="00E73466">
        <w:rPr>
          <w:sz w:val="20"/>
          <w:szCs w:val="20"/>
        </w:rPr>
        <w:t xml:space="preserve">Impact Tolerances </w:t>
      </w:r>
      <w:r w:rsidRPr="004C5BFF" w:rsidR="00EF3515">
        <w:rPr>
          <w:sz w:val="20"/>
          <w:szCs w:val="20"/>
        </w:rPr>
        <w:t>(in respect</w:t>
      </w:r>
      <w:r w:rsidRPr="004C5BFF" w:rsidR="00C45F01">
        <w:rPr>
          <w:sz w:val="20"/>
          <w:szCs w:val="20"/>
        </w:rPr>
        <w:t xml:space="preserve"> of any Important Business Services or </w:t>
      </w:r>
      <w:r w:rsidRPr="004C5BFF" w:rsidR="00263BB2">
        <w:rPr>
          <w:sz w:val="20"/>
          <w:szCs w:val="20"/>
        </w:rPr>
        <w:t xml:space="preserve">any Services </w:t>
      </w:r>
      <w:r w:rsidRPr="004C5BFF" w:rsidR="00C45F01">
        <w:rPr>
          <w:sz w:val="20"/>
          <w:szCs w:val="20"/>
        </w:rPr>
        <w:t xml:space="preserve">which form a </w:t>
      </w:r>
      <w:r w:rsidRPr="004C5BFF" w:rsidR="00263BB2">
        <w:rPr>
          <w:sz w:val="20"/>
          <w:szCs w:val="20"/>
        </w:rPr>
        <w:t xml:space="preserve">part thereof) </w:t>
      </w:r>
      <w:r w:rsidRPr="004C5BFF" w:rsidR="00C45F01">
        <w:rPr>
          <w:sz w:val="20"/>
          <w:szCs w:val="20"/>
        </w:rPr>
        <w:t xml:space="preserve">and </w:t>
      </w:r>
      <w:r w:rsidRPr="004C5BFF" w:rsidR="00263BB2">
        <w:rPr>
          <w:sz w:val="20"/>
          <w:szCs w:val="20"/>
        </w:rPr>
        <w:t xml:space="preserve">in accordance with </w:t>
      </w:r>
      <w:r w:rsidR="009F3CC3">
        <w:rPr>
          <w:sz w:val="20"/>
          <w:szCs w:val="20"/>
        </w:rPr>
        <w:t>the</w:t>
      </w:r>
      <w:r w:rsidRPr="004C5BFF" w:rsidDel="009F3CC3" w:rsidR="009F3CC3">
        <w:rPr>
          <w:sz w:val="20"/>
          <w:szCs w:val="20"/>
        </w:rPr>
        <w:t xml:space="preserve"> </w:t>
      </w:r>
      <w:r w:rsidRPr="004C5BFF" w:rsidR="00263BB2">
        <w:rPr>
          <w:sz w:val="20"/>
          <w:szCs w:val="20"/>
        </w:rPr>
        <w:t xml:space="preserve">Agreement (including any applicable RTOs and RPOs set out in </w:t>
      </w:r>
      <w:r w:rsidR="009F3CC3">
        <w:rPr>
          <w:sz w:val="20"/>
          <w:szCs w:val="20"/>
        </w:rPr>
        <w:t>the</w:t>
      </w:r>
      <w:r w:rsidRPr="004C5BFF" w:rsidDel="009F3CC3" w:rsidR="009F3CC3">
        <w:rPr>
          <w:sz w:val="20"/>
          <w:szCs w:val="20"/>
        </w:rPr>
        <w:t xml:space="preserve"> </w:t>
      </w:r>
      <w:r w:rsidRPr="004C5BFF" w:rsidR="00263BB2">
        <w:rPr>
          <w:sz w:val="20"/>
          <w:szCs w:val="20"/>
        </w:rPr>
        <w:t>Agreement</w:t>
      </w:r>
      <w:r w:rsidRPr="004C5BFF" w:rsidR="00C45F01">
        <w:rPr>
          <w:sz w:val="20"/>
          <w:szCs w:val="20"/>
        </w:rPr>
        <w:t>)</w:t>
      </w:r>
      <w:r w:rsidRPr="004C5BFF" w:rsidR="00263BB2">
        <w:rPr>
          <w:sz w:val="20"/>
          <w:szCs w:val="20"/>
        </w:rPr>
        <w:t>,</w:t>
      </w:r>
      <w:r w:rsidRPr="004C5BFF" w:rsidR="00444FA2">
        <w:rPr>
          <w:sz w:val="20"/>
          <w:szCs w:val="20"/>
        </w:rPr>
        <w:t xml:space="preserve"> </w:t>
      </w:r>
      <w:r w:rsidRPr="004C5BFF" w:rsidR="00945527">
        <w:rPr>
          <w:sz w:val="20"/>
          <w:szCs w:val="20"/>
        </w:rPr>
        <w:t>and includes the robust planning, processes,</w:t>
      </w:r>
      <w:r w:rsidRPr="004C5BFF" w:rsidR="00444FA2">
        <w:rPr>
          <w:sz w:val="20"/>
          <w:szCs w:val="20"/>
        </w:rPr>
        <w:t xml:space="preserve"> testing,</w:t>
      </w:r>
      <w:r w:rsidRPr="004C5BFF" w:rsidR="00945527">
        <w:rPr>
          <w:sz w:val="20"/>
          <w:szCs w:val="20"/>
        </w:rPr>
        <w:t xml:space="preserve"> procedures and learning to achieve such objective.</w:t>
      </w:r>
      <w:r w:rsidRPr="004C5BFF" w:rsidR="00706553">
        <w:rPr>
          <w:sz w:val="20"/>
          <w:szCs w:val="20"/>
        </w:rPr>
        <w:t xml:space="preserve"> </w:t>
      </w:r>
      <w:r w:rsidRPr="004C5BFF" w:rsidR="002E4FA3">
        <w:rPr>
          <w:sz w:val="20"/>
          <w:szCs w:val="20"/>
        </w:rPr>
        <w:t xml:space="preserve"> </w:t>
      </w:r>
    </w:p>
    <w:p w:rsidRPr="004C5BFF" w:rsidR="004C4871" w:rsidP="00BE4D0F" w:rsidRDefault="004C4871" w14:paraId="0008DEE1" w14:textId="77777777">
      <w:pPr>
        <w:pStyle w:val="BodyText1"/>
        <w:spacing w:after="0"/>
        <w:rPr>
          <w:sz w:val="20"/>
          <w:szCs w:val="20"/>
        </w:rPr>
      </w:pPr>
    </w:p>
    <w:p w:rsidRPr="004C5BFF" w:rsidR="00350760" w:rsidP="00BE4D0F" w:rsidRDefault="00350760" w14:paraId="12AD9538" w14:textId="7C29249A">
      <w:pPr>
        <w:pStyle w:val="BodyText1"/>
        <w:spacing w:after="0"/>
        <w:rPr>
          <w:sz w:val="20"/>
          <w:szCs w:val="20"/>
        </w:rPr>
      </w:pPr>
      <w:r w:rsidRPr="004C5BFF">
        <w:rPr>
          <w:b/>
          <w:bCs/>
          <w:sz w:val="20"/>
          <w:szCs w:val="20"/>
        </w:rPr>
        <w:t xml:space="preserve">Resilience Principles </w:t>
      </w:r>
      <w:r w:rsidRPr="004C5BFF">
        <w:rPr>
          <w:sz w:val="20"/>
          <w:szCs w:val="20"/>
        </w:rPr>
        <w:t xml:space="preserve">means </w:t>
      </w:r>
      <w:r w:rsidRPr="004C5BFF" w:rsidR="00E31103">
        <w:rPr>
          <w:sz w:val="20"/>
          <w:szCs w:val="20"/>
        </w:rPr>
        <w:t>all</w:t>
      </w:r>
      <w:r w:rsidRPr="004C5BFF">
        <w:rPr>
          <w:sz w:val="20"/>
          <w:szCs w:val="20"/>
        </w:rPr>
        <w:t xml:space="preserve"> laws, regulations, codes of practice</w:t>
      </w:r>
      <w:r w:rsidRPr="004C5BFF" w:rsidR="001B24EC">
        <w:rPr>
          <w:sz w:val="20"/>
          <w:szCs w:val="20"/>
        </w:rPr>
        <w:t xml:space="preserve"> or conduct</w:t>
      </w:r>
      <w:r w:rsidRPr="004C5BFF">
        <w:rPr>
          <w:sz w:val="20"/>
          <w:szCs w:val="20"/>
        </w:rPr>
        <w:t>,</w:t>
      </w:r>
      <w:r w:rsidRPr="004C5BFF" w:rsidR="00176547">
        <w:rPr>
          <w:sz w:val="20"/>
          <w:szCs w:val="20"/>
        </w:rPr>
        <w:t xml:space="preserve"> industry guidance</w:t>
      </w:r>
      <w:r w:rsidRPr="004C5BFF" w:rsidR="001B24EC">
        <w:rPr>
          <w:sz w:val="20"/>
          <w:szCs w:val="20"/>
        </w:rPr>
        <w:t>, standards</w:t>
      </w:r>
      <w:r w:rsidRPr="004C5BFF">
        <w:rPr>
          <w:sz w:val="20"/>
          <w:szCs w:val="20"/>
        </w:rPr>
        <w:t xml:space="preserve"> or principles </w:t>
      </w:r>
      <w:r w:rsidRPr="004C5BFF" w:rsidR="00E31103">
        <w:rPr>
          <w:sz w:val="20"/>
          <w:szCs w:val="20"/>
        </w:rPr>
        <w:t xml:space="preserve">in the jurisdictions in which </w:t>
      </w:r>
      <w:r w:rsidRPr="004C5BFF" w:rsidR="00BB15E1">
        <w:rPr>
          <w:sz w:val="20"/>
          <w:szCs w:val="20"/>
        </w:rPr>
        <w:t>Ardonagh</w:t>
      </w:r>
      <w:r w:rsidRPr="004C5BFF" w:rsidR="00E31103">
        <w:rPr>
          <w:sz w:val="20"/>
          <w:szCs w:val="20"/>
        </w:rPr>
        <w:t xml:space="preserve"> or any member of its Group are incorporated or operate </w:t>
      </w:r>
      <w:r w:rsidRPr="004C5BFF">
        <w:rPr>
          <w:sz w:val="20"/>
          <w:szCs w:val="20"/>
        </w:rPr>
        <w:t xml:space="preserve">which relate to </w:t>
      </w:r>
      <w:r w:rsidRPr="004C5BFF" w:rsidR="0061623D">
        <w:rPr>
          <w:sz w:val="20"/>
          <w:szCs w:val="20"/>
        </w:rPr>
        <w:t>r</w:t>
      </w:r>
      <w:r w:rsidRPr="004C5BFF" w:rsidR="00E31103">
        <w:rPr>
          <w:sz w:val="20"/>
          <w:szCs w:val="20"/>
        </w:rPr>
        <w:t>esilience or risk management</w:t>
      </w:r>
      <w:r w:rsidRPr="004C5BFF" w:rsidR="00161CCD">
        <w:rPr>
          <w:sz w:val="20"/>
          <w:szCs w:val="20"/>
        </w:rPr>
        <w:t xml:space="preserve"> </w:t>
      </w:r>
      <w:r w:rsidRPr="004C5BFF" w:rsidR="0061623D">
        <w:rPr>
          <w:sz w:val="20"/>
          <w:szCs w:val="20"/>
        </w:rPr>
        <w:t xml:space="preserve">(including Operational Resilience, business continuity, disaster recovery and/or crisis management) </w:t>
      </w:r>
      <w:r w:rsidRPr="004C5BFF" w:rsidR="00176547">
        <w:rPr>
          <w:sz w:val="20"/>
          <w:szCs w:val="20"/>
        </w:rPr>
        <w:t>whether constituting</w:t>
      </w:r>
      <w:r w:rsidRPr="004C5BFF" w:rsidR="00161CCD">
        <w:rPr>
          <w:sz w:val="20"/>
          <w:szCs w:val="20"/>
        </w:rPr>
        <w:t xml:space="preserve">: (a) Applicable Laws applicable to </w:t>
      </w:r>
      <w:r w:rsidRPr="004C5BFF" w:rsidR="00BB15E1">
        <w:rPr>
          <w:sz w:val="20"/>
          <w:szCs w:val="20"/>
        </w:rPr>
        <w:t>Ardonagh</w:t>
      </w:r>
      <w:r w:rsidRPr="004C5BFF" w:rsidR="00E31103">
        <w:rPr>
          <w:sz w:val="20"/>
          <w:szCs w:val="20"/>
        </w:rPr>
        <w:t>,</w:t>
      </w:r>
      <w:r w:rsidRPr="004C5BFF" w:rsidR="00161CCD">
        <w:rPr>
          <w:sz w:val="20"/>
          <w:szCs w:val="20"/>
        </w:rPr>
        <w:t xml:space="preserve"> or any member of its Group or any </w:t>
      </w:r>
      <w:r w:rsidRPr="004C5BFF" w:rsidR="00263BB2">
        <w:rPr>
          <w:sz w:val="20"/>
          <w:szCs w:val="20"/>
        </w:rPr>
        <w:t>Client Regulated Person</w:t>
      </w:r>
      <w:r w:rsidRPr="004C5BFF" w:rsidR="009309CC">
        <w:rPr>
          <w:sz w:val="20"/>
          <w:szCs w:val="20"/>
        </w:rPr>
        <w:t xml:space="preserve"> or </w:t>
      </w:r>
      <w:r w:rsidRPr="004C5BFF" w:rsidR="00B8366B">
        <w:rPr>
          <w:sz w:val="20"/>
          <w:szCs w:val="20"/>
        </w:rPr>
        <w:t>Supplier</w:t>
      </w:r>
      <w:r w:rsidRPr="004C5BFF" w:rsidR="00176547">
        <w:rPr>
          <w:sz w:val="20"/>
          <w:szCs w:val="20"/>
        </w:rPr>
        <w:t xml:space="preserve">; or (b) Good Industry Practice for seeking to ensure high standards of </w:t>
      </w:r>
      <w:r w:rsidRPr="004C5BFF" w:rsidR="0061623D">
        <w:rPr>
          <w:sz w:val="20"/>
          <w:szCs w:val="20"/>
        </w:rPr>
        <w:t>r</w:t>
      </w:r>
      <w:r w:rsidRPr="004C5BFF" w:rsidR="00176547">
        <w:rPr>
          <w:sz w:val="20"/>
          <w:szCs w:val="20"/>
        </w:rPr>
        <w:t>esilience in respect of any business, operations or services</w:t>
      </w:r>
      <w:r w:rsidRPr="004C5BFF" w:rsidR="006071DA">
        <w:rPr>
          <w:sz w:val="20"/>
          <w:szCs w:val="20"/>
        </w:rPr>
        <w:t xml:space="preserve">, and including </w:t>
      </w:r>
      <w:r w:rsidRPr="004C5BFF" w:rsidR="0049463E">
        <w:rPr>
          <w:sz w:val="20"/>
          <w:szCs w:val="20"/>
        </w:rPr>
        <w:t>those set out in the UK PRA Rulebook and the UK FCA Handbook</w:t>
      </w:r>
      <w:r w:rsidRPr="004C5BFF" w:rsidR="00AF6411">
        <w:rPr>
          <w:sz w:val="20"/>
          <w:szCs w:val="20"/>
        </w:rPr>
        <w:t xml:space="preserve">, in each case as amended, supplemented or replaced from time to time and whether or not directly applicable to </w:t>
      </w:r>
      <w:r w:rsidRPr="004C5BFF" w:rsidR="00BB15E1">
        <w:rPr>
          <w:sz w:val="20"/>
          <w:szCs w:val="20"/>
        </w:rPr>
        <w:t>Ardonagh</w:t>
      </w:r>
      <w:r w:rsidRPr="004C5BFF" w:rsidR="00AF6411">
        <w:rPr>
          <w:sz w:val="20"/>
          <w:szCs w:val="20"/>
        </w:rPr>
        <w:t xml:space="preserve"> or any member of its Group</w:t>
      </w:r>
      <w:r w:rsidRPr="004C5BFF" w:rsidR="00176547">
        <w:rPr>
          <w:sz w:val="20"/>
          <w:szCs w:val="20"/>
        </w:rPr>
        <w:t>.</w:t>
      </w:r>
    </w:p>
    <w:p w:rsidRPr="004C5BFF" w:rsidR="004C4871" w:rsidP="00BE4D0F" w:rsidRDefault="004C4871" w14:paraId="1452DD60" w14:textId="77777777">
      <w:pPr>
        <w:pStyle w:val="BodyText1"/>
        <w:spacing w:after="0"/>
        <w:rPr>
          <w:sz w:val="20"/>
          <w:szCs w:val="20"/>
        </w:rPr>
      </w:pPr>
    </w:p>
    <w:p w:rsidR="00311EEE" w:rsidP="00BE4D0F" w:rsidRDefault="00311EEE" w14:paraId="10B23547" w14:textId="0F8C170B">
      <w:pPr>
        <w:pStyle w:val="BodyText1"/>
        <w:spacing w:after="0"/>
        <w:rPr>
          <w:b/>
          <w:bCs/>
          <w:sz w:val="20"/>
          <w:szCs w:val="20"/>
        </w:rPr>
      </w:pPr>
      <w:r w:rsidRPr="004C5BFF">
        <w:rPr>
          <w:b/>
          <w:bCs/>
          <w:sz w:val="20"/>
          <w:szCs w:val="20"/>
        </w:rPr>
        <w:t xml:space="preserve">Resilience Representative </w:t>
      </w:r>
      <w:r w:rsidRPr="00311EEE">
        <w:rPr>
          <w:sz w:val="20"/>
          <w:szCs w:val="20"/>
        </w:rPr>
        <w:t>has the meaning give</w:t>
      </w:r>
      <w:r>
        <w:rPr>
          <w:sz w:val="20"/>
          <w:szCs w:val="20"/>
        </w:rPr>
        <w:t>n</w:t>
      </w:r>
      <w:r w:rsidRPr="00311EEE">
        <w:rPr>
          <w:sz w:val="20"/>
          <w:szCs w:val="20"/>
        </w:rPr>
        <w:t xml:space="preserve"> to it in paragraph </w:t>
      </w:r>
      <w:r w:rsidRPr="00311EEE">
        <w:rPr>
          <w:sz w:val="20"/>
          <w:szCs w:val="20"/>
        </w:rPr>
        <w:fldChar w:fldCharType="begin"/>
      </w:r>
      <w:r w:rsidRPr="00311EEE">
        <w:rPr>
          <w:sz w:val="20"/>
          <w:szCs w:val="20"/>
        </w:rPr>
        <w:instrText xml:space="preserve"> REF _Ref190950101 \r \h </w:instrText>
      </w:r>
      <w:r>
        <w:rPr>
          <w:sz w:val="20"/>
          <w:szCs w:val="20"/>
        </w:rPr>
        <w:instrText xml:space="preserve"> \* MERGEFORMAT </w:instrText>
      </w:r>
      <w:r w:rsidRPr="00311EEE">
        <w:rPr>
          <w:sz w:val="20"/>
          <w:szCs w:val="20"/>
        </w:rPr>
      </w:r>
      <w:r w:rsidRPr="00311EEE">
        <w:rPr>
          <w:sz w:val="20"/>
          <w:szCs w:val="20"/>
        </w:rPr>
        <w:fldChar w:fldCharType="separate"/>
      </w:r>
      <w:r w:rsidRPr="00311EEE">
        <w:rPr>
          <w:sz w:val="20"/>
          <w:szCs w:val="20"/>
        </w:rPr>
        <w:t>2.3</w:t>
      </w:r>
      <w:r w:rsidRPr="00311EEE">
        <w:rPr>
          <w:sz w:val="20"/>
          <w:szCs w:val="20"/>
        </w:rPr>
        <w:fldChar w:fldCharType="end"/>
      </w:r>
      <w:r w:rsidRPr="00311EEE">
        <w:rPr>
          <w:sz w:val="20"/>
          <w:szCs w:val="20"/>
        </w:rPr>
        <w:t>.</w:t>
      </w:r>
    </w:p>
    <w:p w:rsidR="00311EEE" w:rsidP="00BE4D0F" w:rsidRDefault="00311EEE" w14:paraId="221B6991" w14:textId="77777777">
      <w:pPr>
        <w:pStyle w:val="BodyText1"/>
        <w:spacing w:after="0"/>
        <w:rPr>
          <w:b/>
          <w:bCs/>
          <w:sz w:val="20"/>
          <w:szCs w:val="20"/>
        </w:rPr>
      </w:pPr>
    </w:p>
    <w:p w:rsidRPr="004C5BFF" w:rsidR="00AF1D6E" w:rsidP="00BE4D0F" w:rsidRDefault="00AF1D6E" w14:paraId="5320C0AB" w14:textId="60B50219">
      <w:pPr>
        <w:pStyle w:val="BodyText1"/>
        <w:spacing w:after="0"/>
        <w:rPr>
          <w:sz w:val="20"/>
          <w:szCs w:val="20"/>
        </w:rPr>
      </w:pPr>
      <w:r w:rsidRPr="004C5BFF">
        <w:rPr>
          <w:b/>
          <w:bCs/>
          <w:sz w:val="20"/>
          <w:szCs w:val="20"/>
        </w:rPr>
        <w:t xml:space="preserve">RPO </w:t>
      </w:r>
      <w:r w:rsidRPr="004C5BFF">
        <w:rPr>
          <w:sz w:val="20"/>
          <w:szCs w:val="20"/>
        </w:rPr>
        <w:t xml:space="preserve">means, in respect of the Services (or any part thereof), the maximum </w:t>
      </w:r>
      <w:proofErr w:type="gramStart"/>
      <w:r w:rsidRPr="004C5BFF">
        <w:rPr>
          <w:sz w:val="20"/>
          <w:szCs w:val="20"/>
        </w:rPr>
        <w:t>period of time</w:t>
      </w:r>
      <w:proofErr w:type="gramEnd"/>
      <w:r w:rsidRPr="004C5BFF">
        <w:rPr>
          <w:sz w:val="20"/>
          <w:szCs w:val="20"/>
        </w:rPr>
        <w:t xml:space="preserve"> that may pass during a Resilience Event before the quantity of data lost during that period exceeds </w:t>
      </w:r>
      <w:proofErr w:type="spellStart"/>
      <w:r w:rsidRPr="004C5BFF" w:rsidR="00BB15E1">
        <w:rPr>
          <w:sz w:val="20"/>
          <w:szCs w:val="20"/>
        </w:rPr>
        <w:t>Ardonagh</w:t>
      </w:r>
      <w:r w:rsidRPr="004C5BFF">
        <w:rPr>
          <w:sz w:val="20"/>
          <w:szCs w:val="20"/>
        </w:rPr>
        <w:t>'s</w:t>
      </w:r>
      <w:proofErr w:type="spellEnd"/>
      <w:r w:rsidRPr="004C5BFF">
        <w:rPr>
          <w:sz w:val="20"/>
          <w:szCs w:val="20"/>
        </w:rPr>
        <w:t xml:space="preserve"> maximum allowable threshold or “tolerance”</w:t>
      </w:r>
      <w:r w:rsidRPr="004C5BFF" w:rsidR="00BC096B">
        <w:rPr>
          <w:sz w:val="20"/>
          <w:szCs w:val="20"/>
        </w:rPr>
        <w:t xml:space="preserve">, as such period of time is set out in Item 2 of this </w:t>
      </w:r>
      <w:r w:rsidRPr="004C5BFF" w:rsidR="004C4871">
        <w:rPr>
          <w:sz w:val="20"/>
          <w:szCs w:val="20"/>
        </w:rPr>
        <w:t>Framework</w:t>
      </w:r>
      <w:r w:rsidRPr="004C5BFF" w:rsidR="00BC096B">
        <w:rPr>
          <w:sz w:val="20"/>
          <w:szCs w:val="20"/>
        </w:rPr>
        <w:t>.</w:t>
      </w:r>
    </w:p>
    <w:p w:rsidRPr="004C5BFF" w:rsidR="004C4871" w:rsidP="00BE4D0F" w:rsidRDefault="004C4871" w14:paraId="45B1CBA9" w14:textId="77777777">
      <w:pPr>
        <w:pStyle w:val="BodyText1"/>
        <w:spacing w:after="0"/>
        <w:rPr>
          <w:b/>
          <w:bCs/>
          <w:sz w:val="20"/>
          <w:szCs w:val="20"/>
        </w:rPr>
      </w:pPr>
    </w:p>
    <w:p w:rsidR="00263BB2" w:rsidP="00BE4D0F" w:rsidRDefault="00263BB2" w14:paraId="6AF52604" w14:textId="77798138">
      <w:pPr>
        <w:pStyle w:val="BodyText1"/>
        <w:spacing w:after="0"/>
        <w:rPr>
          <w:sz w:val="20"/>
          <w:szCs w:val="20"/>
        </w:rPr>
      </w:pPr>
      <w:r w:rsidRPr="004C5BFF">
        <w:rPr>
          <w:b/>
          <w:bCs/>
          <w:sz w:val="20"/>
          <w:szCs w:val="20"/>
        </w:rPr>
        <w:t xml:space="preserve">RTO </w:t>
      </w:r>
      <w:r w:rsidRPr="004C5BFF">
        <w:rPr>
          <w:sz w:val="20"/>
          <w:szCs w:val="20"/>
        </w:rPr>
        <w:t xml:space="preserve">means, in respect of any of the Services (or any part thereof), the maximum period of time following any disruption to the Services (or any part thereof) within which the Services (or the relevant part thereof) must be restored to full operation (including in accordance with the Service Levels and </w:t>
      </w:r>
      <w:r w:rsidR="009F3CC3">
        <w:rPr>
          <w:sz w:val="20"/>
          <w:szCs w:val="20"/>
        </w:rPr>
        <w:t>the</w:t>
      </w:r>
      <w:r w:rsidRPr="004C5BFF" w:rsidDel="009F3CC3" w:rsidR="009F3CC3">
        <w:rPr>
          <w:sz w:val="20"/>
          <w:szCs w:val="20"/>
        </w:rPr>
        <w:t xml:space="preserve"> </w:t>
      </w:r>
      <w:r w:rsidRPr="004C5BFF">
        <w:rPr>
          <w:sz w:val="20"/>
          <w:szCs w:val="20"/>
        </w:rPr>
        <w:t>Agreement)</w:t>
      </w:r>
      <w:r w:rsidRPr="004C5BFF" w:rsidR="00BC096B">
        <w:rPr>
          <w:sz w:val="20"/>
          <w:szCs w:val="20"/>
        </w:rPr>
        <w:t xml:space="preserve">, as such period of time is set out in Item 2 of this </w:t>
      </w:r>
      <w:r w:rsidRPr="004C5BFF" w:rsidR="004C4871">
        <w:rPr>
          <w:sz w:val="20"/>
          <w:szCs w:val="20"/>
        </w:rPr>
        <w:t>Framework</w:t>
      </w:r>
      <w:r w:rsidRPr="004C5BFF" w:rsidR="00BC096B">
        <w:rPr>
          <w:sz w:val="20"/>
          <w:szCs w:val="20"/>
        </w:rPr>
        <w:t>.</w:t>
      </w:r>
    </w:p>
    <w:p w:rsidRPr="004C5BFF" w:rsidR="00311EEE" w:rsidP="00BE4D0F" w:rsidRDefault="00311EEE" w14:paraId="6001503C" w14:textId="77777777">
      <w:pPr>
        <w:pStyle w:val="BodyText1"/>
        <w:spacing w:after="0"/>
        <w:rPr>
          <w:sz w:val="20"/>
          <w:szCs w:val="20"/>
        </w:rPr>
      </w:pPr>
    </w:p>
    <w:p w:rsidRPr="00311EEE" w:rsidR="00311EEE" w:rsidP="00BE4D0F" w:rsidRDefault="00311EEE" w14:paraId="4EAF7331" w14:textId="6B6DE7CB">
      <w:pPr>
        <w:pStyle w:val="BodyText1"/>
        <w:spacing w:after="0"/>
        <w:rPr>
          <w:sz w:val="20"/>
          <w:szCs w:val="20"/>
        </w:rPr>
      </w:pPr>
      <w:r w:rsidRPr="00311EEE">
        <w:rPr>
          <w:b/>
          <w:bCs/>
          <w:sz w:val="20"/>
          <w:szCs w:val="20"/>
        </w:rPr>
        <w:t xml:space="preserve">Services </w:t>
      </w:r>
      <w:r w:rsidRPr="00311EEE">
        <w:rPr>
          <w:sz w:val="20"/>
          <w:szCs w:val="20"/>
        </w:rPr>
        <w:t>means the services, activities, functions and responsibilities to be performed and provided by the Supplier to Ardonagh as set out in the</w:t>
      </w:r>
      <w:r>
        <w:rPr>
          <w:sz w:val="20"/>
          <w:szCs w:val="20"/>
        </w:rPr>
        <w:t xml:space="preserve"> Agreement.</w:t>
      </w:r>
    </w:p>
    <w:p w:rsidR="00311EEE" w:rsidP="00BE4D0F" w:rsidRDefault="00311EEE" w14:paraId="0EDF2C71" w14:textId="77777777">
      <w:pPr>
        <w:pStyle w:val="BodyText1"/>
        <w:spacing w:after="0"/>
        <w:rPr>
          <w:b/>
          <w:bCs/>
          <w:sz w:val="20"/>
          <w:szCs w:val="20"/>
        </w:rPr>
      </w:pPr>
    </w:p>
    <w:p w:rsidRPr="00EF5B47" w:rsidR="00EF5B47" w:rsidP="00BE4D0F" w:rsidRDefault="00EF5B47" w14:paraId="150564EC" w14:textId="3FB021E2">
      <w:pPr>
        <w:pStyle w:val="BodyText1"/>
        <w:spacing w:after="0"/>
        <w:rPr>
          <w:sz w:val="20"/>
          <w:szCs w:val="20"/>
        </w:rPr>
      </w:pPr>
      <w:r w:rsidRPr="00EF5B47">
        <w:rPr>
          <w:b/>
          <w:bCs/>
          <w:sz w:val="20"/>
          <w:szCs w:val="20"/>
        </w:rPr>
        <w:t xml:space="preserve">Service Level </w:t>
      </w:r>
      <w:r w:rsidRPr="00EF5B47">
        <w:rPr>
          <w:sz w:val="20"/>
          <w:szCs w:val="20"/>
        </w:rPr>
        <w:t>means in respect of a Statement of Work, a qualitative and quantitative performance level required to be achieved by the Supplier in respect of the Services, as appended to the relevant Statement of Work.</w:t>
      </w:r>
    </w:p>
    <w:p w:rsidR="00EF5B47" w:rsidP="00BE4D0F" w:rsidRDefault="00EF5B47" w14:paraId="63F1F968" w14:textId="77777777">
      <w:pPr>
        <w:pStyle w:val="BodyText1"/>
        <w:spacing w:after="0"/>
        <w:rPr>
          <w:b/>
          <w:bCs/>
          <w:sz w:val="20"/>
          <w:szCs w:val="20"/>
        </w:rPr>
      </w:pPr>
    </w:p>
    <w:p w:rsidRPr="004C5BFF" w:rsidR="00152EB3" w:rsidP="00BE4D0F" w:rsidRDefault="00152EB3" w14:paraId="7E2546AC" w14:textId="62B00039">
      <w:pPr>
        <w:pStyle w:val="BodyText1"/>
        <w:spacing w:after="0"/>
        <w:rPr>
          <w:sz w:val="20"/>
          <w:szCs w:val="20"/>
        </w:rPr>
      </w:pPr>
      <w:r w:rsidRPr="004C5BFF">
        <w:rPr>
          <w:b/>
          <w:bCs/>
          <w:sz w:val="20"/>
          <w:szCs w:val="20"/>
        </w:rPr>
        <w:t>Single Point of Failure</w:t>
      </w:r>
      <w:r w:rsidRPr="004C5BFF">
        <w:rPr>
          <w:sz w:val="20"/>
          <w:szCs w:val="20"/>
        </w:rPr>
        <w:t xml:space="preserve"> means any point in, or part of, a system, whether an information technology system or a service activity or process that, if it fails to work correctly, leads or may lead to the failure of the entire or any material part of a system or services to which that point or part is a component.</w:t>
      </w:r>
    </w:p>
    <w:p w:rsidR="00846476" w:rsidP="00BE4D0F" w:rsidRDefault="00846476" w14:paraId="4009FBA1" w14:textId="77777777">
      <w:pPr>
        <w:pStyle w:val="BodyText1"/>
        <w:spacing w:after="0"/>
        <w:rPr>
          <w:sz w:val="20"/>
          <w:szCs w:val="20"/>
        </w:rPr>
      </w:pPr>
    </w:p>
    <w:p w:rsidRPr="00846476" w:rsidR="00846476" w:rsidP="00BE4D0F" w:rsidRDefault="00846476" w14:paraId="73ABEE9D" w14:textId="60954176">
      <w:pPr>
        <w:pStyle w:val="BodyText1"/>
        <w:spacing w:after="0"/>
        <w:rPr>
          <w:sz w:val="20"/>
          <w:szCs w:val="20"/>
        </w:rPr>
      </w:pPr>
      <w:r w:rsidRPr="00846476">
        <w:rPr>
          <w:b/>
          <w:bCs/>
          <w:sz w:val="20"/>
          <w:szCs w:val="20"/>
        </w:rPr>
        <w:t xml:space="preserve">Specifications </w:t>
      </w:r>
      <w:r w:rsidRPr="00846476">
        <w:rPr>
          <w:sz w:val="20"/>
          <w:szCs w:val="20"/>
        </w:rPr>
        <w:t xml:space="preserve">means </w:t>
      </w:r>
      <w:proofErr w:type="spellStart"/>
      <w:r w:rsidRPr="00846476">
        <w:rPr>
          <w:sz w:val="20"/>
          <w:szCs w:val="20"/>
        </w:rPr>
        <w:t>Ardonagh’s</w:t>
      </w:r>
      <w:proofErr w:type="spellEnd"/>
      <w:r w:rsidRPr="00846476">
        <w:rPr>
          <w:sz w:val="20"/>
          <w:szCs w:val="20"/>
        </w:rPr>
        <w:t xml:space="preserve"> specific requirements (both functional and technical) with respect to the Services descr</w:t>
      </w:r>
      <w:r>
        <w:rPr>
          <w:sz w:val="20"/>
          <w:szCs w:val="20"/>
        </w:rPr>
        <w:t>i</w:t>
      </w:r>
      <w:r w:rsidRPr="00846476">
        <w:rPr>
          <w:sz w:val="20"/>
          <w:szCs w:val="20"/>
        </w:rPr>
        <w:t>bed in a Statement of Work, which may be amended from time to time in accordance with the Change Control Procedure</w:t>
      </w:r>
      <w:r>
        <w:rPr>
          <w:sz w:val="20"/>
          <w:szCs w:val="20"/>
        </w:rPr>
        <w:t>.</w:t>
      </w:r>
    </w:p>
    <w:p w:rsidR="00846476" w:rsidP="00BE4D0F" w:rsidRDefault="00846476" w14:paraId="0097D5C1" w14:textId="77777777">
      <w:pPr>
        <w:pStyle w:val="BodyText1"/>
        <w:spacing w:after="0"/>
        <w:rPr>
          <w:b/>
          <w:bCs/>
          <w:sz w:val="20"/>
          <w:szCs w:val="20"/>
        </w:rPr>
      </w:pPr>
    </w:p>
    <w:p w:rsidR="004C4871" w:rsidP="00BE4D0F" w:rsidRDefault="00846476" w14:paraId="785DE9FF" w14:textId="07913DBC">
      <w:pPr>
        <w:pStyle w:val="BodyText1"/>
        <w:spacing w:after="0"/>
        <w:rPr>
          <w:sz w:val="20"/>
          <w:szCs w:val="20"/>
        </w:rPr>
      </w:pPr>
      <w:r w:rsidRPr="00846476">
        <w:rPr>
          <w:b/>
          <w:bCs/>
          <w:sz w:val="20"/>
          <w:szCs w:val="20"/>
        </w:rPr>
        <w:t>Statement of Work</w:t>
      </w:r>
      <w:r w:rsidRPr="00846476">
        <w:rPr>
          <w:sz w:val="20"/>
          <w:szCs w:val="20"/>
        </w:rPr>
        <w:t xml:space="preserve"> or</w:t>
      </w:r>
      <w:r w:rsidRPr="00846476">
        <w:rPr>
          <w:b/>
          <w:bCs/>
          <w:sz w:val="20"/>
          <w:szCs w:val="20"/>
        </w:rPr>
        <w:t xml:space="preserve"> SOW</w:t>
      </w:r>
      <w:r w:rsidRPr="00846476">
        <w:rPr>
          <w:sz w:val="20"/>
          <w:szCs w:val="20"/>
        </w:rPr>
        <w:t xml:space="preserve"> means a statement of work in the format and including the information </w:t>
      </w:r>
      <w:r>
        <w:rPr>
          <w:sz w:val="20"/>
          <w:szCs w:val="20"/>
        </w:rPr>
        <w:t>detailed in the Agreement</w:t>
      </w:r>
      <w:r w:rsidRPr="00846476">
        <w:rPr>
          <w:sz w:val="20"/>
          <w:szCs w:val="20"/>
        </w:rPr>
        <w:t xml:space="preserve">, which shall form part of </w:t>
      </w:r>
      <w:r w:rsidR="009F3CC3">
        <w:rPr>
          <w:sz w:val="20"/>
          <w:szCs w:val="20"/>
        </w:rPr>
        <w:t xml:space="preserve">the </w:t>
      </w:r>
      <w:proofErr w:type="gramStart"/>
      <w:r w:rsidRPr="00846476">
        <w:rPr>
          <w:sz w:val="20"/>
          <w:szCs w:val="20"/>
        </w:rPr>
        <w:t>Agreement</w:t>
      </w:r>
      <w:proofErr w:type="gramEnd"/>
      <w:r w:rsidRPr="00846476">
        <w:rPr>
          <w:sz w:val="20"/>
          <w:szCs w:val="20"/>
        </w:rPr>
        <w:t xml:space="preserve"> and which describes details of the Services to be provided by the Supplier to Ardonagh under </w:t>
      </w:r>
      <w:r w:rsidR="009F3CC3">
        <w:rPr>
          <w:sz w:val="20"/>
          <w:szCs w:val="20"/>
        </w:rPr>
        <w:t xml:space="preserve">the </w:t>
      </w:r>
      <w:r w:rsidRPr="00846476">
        <w:rPr>
          <w:sz w:val="20"/>
          <w:szCs w:val="20"/>
        </w:rPr>
        <w:t>Agreement, including the relevant Specifications;</w:t>
      </w:r>
    </w:p>
    <w:p w:rsidR="00846476" w:rsidP="00BE4D0F" w:rsidRDefault="00846476" w14:paraId="42A7C0C4" w14:textId="77777777">
      <w:pPr>
        <w:pStyle w:val="BodyText1"/>
        <w:spacing w:after="0"/>
        <w:rPr>
          <w:b/>
          <w:bCs/>
          <w:sz w:val="20"/>
          <w:szCs w:val="20"/>
        </w:rPr>
      </w:pPr>
    </w:p>
    <w:p w:rsidR="0092056B" w:rsidP="00BE4D0F" w:rsidRDefault="0092056B" w14:paraId="493CFD76" w14:textId="64B48AF3">
      <w:pPr>
        <w:pStyle w:val="BodyText1"/>
        <w:spacing w:after="0"/>
        <w:rPr>
          <w:b/>
          <w:bCs/>
          <w:sz w:val="20"/>
          <w:szCs w:val="20"/>
        </w:rPr>
      </w:pPr>
      <w:r w:rsidRPr="0092056B">
        <w:rPr>
          <w:b/>
          <w:bCs/>
          <w:sz w:val="20"/>
          <w:szCs w:val="20"/>
        </w:rPr>
        <w:t xml:space="preserve">Sub-Contractor </w:t>
      </w:r>
      <w:r>
        <w:rPr>
          <w:sz w:val="20"/>
          <w:szCs w:val="20"/>
        </w:rPr>
        <w:t xml:space="preserve">means any third party to which </w:t>
      </w:r>
      <w:r w:rsidRPr="0092056B">
        <w:rPr>
          <w:sz w:val="20"/>
          <w:szCs w:val="20"/>
        </w:rPr>
        <w:t xml:space="preserve">the Supplier subcontracts the performance of any of the Services under </w:t>
      </w:r>
      <w:r w:rsidR="009F3CC3">
        <w:rPr>
          <w:sz w:val="20"/>
          <w:szCs w:val="20"/>
        </w:rPr>
        <w:t xml:space="preserve">the </w:t>
      </w:r>
      <w:r w:rsidRPr="0092056B">
        <w:rPr>
          <w:sz w:val="20"/>
          <w:szCs w:val="20"/>
        </w:rPr>
        <w:t>Agreement</w:t>
      </w:r>
      <w:r>
        <w:rPr>
          <w:sz w:val="20"/>
          <w:szCs w:val="20"/>
        </w:rPr>
        <w:t>.</w:t>
      </w:r>
    </w:p>
    <w:p w:rsidR="0092056B" w:rsidP="00BE4D0F" w:rsidRDefault="0092056B" w14:paraId="6011D24A" w14:textId="77777777">
      <w:pPr>
        <w:pStyle w:val="BodyText1"/>
        <w:spacing w:after="0"/>
        <w:rPr>
          <w:b/>
          <w:bCs/>
          <w:sz w:val="20"/>
          <w:szCs w:val="20"/>
        </w:rPr>
      </w:pPr>
    </w:p>
    <w:p w:rsidR="0092056B" w:rsidP="00BE4D0F" w:rsidRDefault="0092056B" w14:paraId="16FA6553" w14:textId="64CDE0FC">
      <w:pPr>
        <w:pStyle w:val="BodyText1"/>
        <w:spacing w:after="0"/>
        <w:rPr>
          <w:sz w:val="20"/>
          <w:szCs w:val="20"/>
        </w:rPr>
      </w:pPr>
      <w:r w:rsidRPr="0092056B">
        <w:rPr>
          <w:b/>
          <w:bCs/>
          <w:sz w:val="20"/>
          <w:szCs w:val="20"/>
        </w:rPr>
        <w:t>Systems</w:t>
      </w:r>
      <w:r w:rsidRPr="0092056B">
        <w:rPr>
          <w:sz w:val="20"/>
          <w:szCs w:val="20"/>
        </w:rPr>
        <w:t xml:space="preserve"> means all computer hardware, software, networks and other assets which include embedded technology owned or used by the Supplier, its Affiliates, Personnel or Sub-Contractors in the provision of Services</w:t>
      </w:r>
      <w:r>
        <w:rPr>
          <w:sz w:val="20"/>
          <w:szCs w:val="20"/>
        </w:rPr>
        <w:t>.</w:t>
      </w:r>
    </w:p>
    <w:p w:rsidRPr="004C5BFF" w:rsidR="0092056B" w:rsidP="00BE4D0F" w:rsidRDefault="0092056B" w14:paraId="59C33295" w14:textId="77777777">
      <w:pPr>
        <w:pStyle w:val="BodyText1"/>
        <w:spacing w:after="0"/>
        <w:rPr>
          <w:sz w:val="20"/>
          <w:szCs w:val="20"/>
        </w:rPr>
      </w:pPr>
    </w:p>
    <w:p w:rsidR="0092056B" w:rsidP="0092056B" w:rsidRDefault="0092056B" w14:paraId="6C656235" w14:textId="3B227C6C">
      <w:pPr>
        <w:pStyle w:val="BodyText1"/>
        <w:rPr>
          <w:sz w:val="20"/>
          <w:szCs w:val="20"/>
        </w:rPr>
      </w:pPr>
      <w:r w:rsidRPr="0092056B">
        <w:rPr>
          <w:b/>
          <w:bCs/>
          <w:sz w:val="20"/>
          <w:szCs w:val="20"/>
        </w:rPr>
        <w:t>Term</w:t>
      </w:r>
      <w:r w:rsidRPr="0092056B">
        <w:rPr>
          <w:sz w:val="20"/>
          <w:szCs w:val="20"/>
        </w:rPr>
        <w:t xml:space="preserve"> means the period of the Initial Term</w:t>
      </w:r>
      <w:r>
        <w:rPr>
          <w:sz w:val="20"/>
          <w:szCs w:val="20"/>
        </w:rPr>
        <w:t xml:space="preserve"> (as defined in the Agreement)</w:t>
      </w:r>
      <w:r w:rsidRPr="0092056B">
        <w:rPr>
          <w:sz w:val="20"/>
          <w:szCs w:val="20"/>
        </w:rPr>
        <w:t>, as may be varied by:</w:t>
      </w:r>
      <w:r>
        <w:rPr>
          <w:sz w:val="20"/>
          <w:szCs w:val="20"/>
        </w:rPr>
        <w:t xml:space="preserve"> </w:t>
      </w:r>
      <w:r w:rsidRPr="0092056B">
        <w:rPr>
          <w:sz w:val="20"/>
          <w:szCs w:val="20"/>
        </w:rPr>
        <w:t>(a)</w:t>
      </w:r>
      <w:r w:rsidRPr="0092056B">
        <w:rPr>
          <w:sz w:val="20"/>
          <w:szCs w:val="20"/>
        </w:rPr>
        <w:tab/>
      </w:r>
      <w:r w:rsidRPr="0092056B">
        <w:rPr>
          <w:sz w:val="20"/>
          <w:szCs w:val="20"/>
        </w:rPr>
        <w:t xml:space="preserve">any extension to </w:t>
      </w:r>
      <w:r w:rsidR="009F3CC3">
        <w:rPr>
          <w:sz w:val="20"/>
          <w:szCs w:val="20"/>
        </w:rPr>
        <w:t>the</w:t>
      </w:r>
      <w:r w:rsidR="00032AF4">
        <w:rPr>
          <w:sz w:val="20"/>
          <w:szCs w:val="20"/>
        </w:rPr>
        <w:t xml:space="preserve"> </w:t>
      </w:r>
      <w:r w:rsidRPr="0092056B">
        <w:rPr>
          <w:sz w:val="20"/>
          <w:szCs w:val="20"/>
        </w:rPr>
        <w:t xml:space="preserve">Agreement </w:t>
      </w:r>
      <w:r>
        <w:rPr>
          <w:sz w:val="20"/>
          <w:szCs w:val="20"/>
        </w:rPr>
        <w:t>(</w:t>
      </w:r>
      <w:r w:rsidRPr="0092056B">
        <w:rPr>
          <w:sz w:val="20"/>
          <w:szCs w:val="20"/>
        </w:rPr>
        <w:t xml:space="preserve">pursuant to </w:t>
      </w:r>
      <w:r>
        <w:rPr>
          <w:sz w:val="20"/>
          <w:szCs w:val="20"/>
        </w:rPr>
        <w:t>the Agreement)</w:t>
      </w:r>
      <w:r w:rsidRPr="0092056B">
        <w:rPr>
          <w:sz w:val="20"/>
          <w:szCs w:val="20"/>
        </w:rPr>
        <w:t>; and</w:t>
      </w:r>
      <w:r>
        <w:rPr>
          <w:sz w:val="20"/>
          <w:szCs w:val="20"/>
        </w:rPr>
        <w:t xml:space="preserve"> </w:t>
      </w:r>
      <w:r w:rsidRPr="0092056B">
        <w:rPr>
          <w:sz w:val="20"/>
          <w:szCs w:val="20"/>
        </w:rPr>
        <w:t>(b)</w:t>
      </w:r>
      <w:r w:rsidRPr="0092056B">
        <w:rPr>
          <w:sz w:val="20"/>
          <w:szCs w:val="20"/>
        </w:rPr>
        <w:tab/>
      </w:r>
      <w:r w:rsidRPr="0092056B">
        <w:rPr>
          <w:sz w:val="20"/>
          <w:szCs w:val="20"/>
        </w:rPr>
        <w:t xml:space="preserve">the earlier termination of </w:t>
      </w:r>
      <w:r>
        <w:rPr>
          <w:sz w:val="20"/>
          <w:szCs w:val="20"/>
        </w:rPr>
        <w:t>the</w:t>
      </w:r>
      <w:r w:rsidRPr="0092056B">
        <w:rPr>
          <w:sz w:val="20"/>
          <w:szCs w:val="20"/>
        </w:rPr>
        <w:t xml:space="preserve"> Agreement in accordance with </w:t>
      </w:r>
      <w:proofErr w:type="spellStart"/>
      <w:r>
        <w:rPr>
          <w:sz w:val="20"/>
          <w:szCs w:val="20"/>
        </w:rPr>
        <w:t>i</w:t>
      </w:r>
      <w:proofErr w:type="spellEnd"/>
      <w:r w:rsidR="00032AF4">
        <w:rPr>
          <w:sz w:val="20"/>
          <w:szCs w:val="20"/>
        </w:rPr>
        <w:t xml:space="preserve"> </w:t>
      </w:r>
      <w:proofErr w:type="spellStart"/>
      <w:r>
        <w:rPr>
          <w:sz w:val="20"/>
          <w:szCs w:val="20"/>
        </w:rPr>
        <w:t>ts</w:t>
      </w:r>
      <w:proofErr w:type="spellEnd"/>
      <w:r>
        <w:rPr>
          <w:sz w:val="20"/>
          <w:szCs w:val="20"/>
        </w:rPr>
        <w:t xml:space="preserve"> terms.</w:t>
      </w:r>
    </w:p>
    <w:p w:rsidRPr="00820373" w:rsidR="00820373" w:rsidP="0092056B" w:rsidRDefault="00820373" w14:paraId="6027C468" w14:textId="3B7996AD">
      <w:pPr>
        <w:pStyle w:val="BodyText1"/>
        <w:rPr>
          <w:sz w:val="20"/>
          <w:szCs w:val="20"/>
        </w:rPr>
      </w:pPr>
      <w:r w:rsidRPr="004C5BFF">
        <w:rPr>
          <w:rFonts w:eastAsiaTheme="minorHAnsi"/>
          <w:b/>
          <w:bCs/>
          <w:sz w:val="20"/>
          <w:szCs w:val="20"/>
          <w:lang w:val="en-US"/>
        </w:rPr>
        <w:t>Test Period</w:t>
      </w:r>
      <w:r>
        <w:rPr>
          <w:rFonts w:eastAsiaTheme="minorHAnsi"/>
          <w:b/>
          <w:bCs/>
          <w:sz w:val="20"/>
          <w:szCs w:val="20"/>
          <w:lang w:val="en-US"/>
        </w:rPr>
        <w:t xml:space="preserve"> </w:t>
      </w:r>
      <w:r>
        <w:rPr>
          <w:rFonts w:eastAsiaTheme="minorHAnsi"/>
          <w:sz w:val="20"/>
          <w:szCs w:val="20"/>
          <w:lang w:val="en-US"/>
        </w:rPr>
        <w:t xml:space="preserve">has the meaning given to it in paragraph </w:t>
      </w:r>
      <w:r>
        <w:rPr>
          <w:rFonts w:eastAsiaTheme="minorHAnsi"/>
          <w:sz w:val="20"/>
          <w:szCs w:val="20"/>
          <w:lang w:val="en-US"/>
        </w:rPr>
        <w:fldChar w:fldCharType="begin"/>
      </w:r>
      <w:r>
        <w:rPr>
          <w:rFonts w:eastAsiaTheme="minorHAnsi"/>
          <w:sz w:val="20"/>
          <w:szCs w:val="20"/>
          <w:lang w:val="en-US"/>
        </w:rPr>
        <w:instrText xml:space="preserve"> REF _Ref190951730 \r \h </w:instrText>
      </w:r>
      <w:r>
        <w:rPr>
          <w:rFonts w:eastAsiaTheme="minorHAnsi"/>
          <w:sz w:val="20"/>
          <w:szCs w:val="20"/>
          <w:lang w:val="en-US"/>
        </w:rPr>
      </w:r>
      <w:r>
        <w:rPr>
          <w:rFonts w:eastAsiaTheme="minorHAnsi"/>
          <w:sz w:val="20"/>
          <w:szCs w:val="20"/>
          <w:lang w:val="en-US"/>
        </w:rPr>
        <w:fldChar w:fldCharType="separate"/>
      </w:r>
      <w:r>
        <w:rPr>
          <w:rFonts w:eastAsiaTheme="minorHAnsi"/>
          <w:sz w:val="20"/>
          <w:szCs w:val="20"/>
          <w:lang w:val="en-US"/>
        </w:rPr>
        <w:t>4.1</w:t>
      </w:r>
      <w:r>
        <w:rPr>
          <w:rFonts w:eastAsiaTheme="minorHAnsi"/>
          <w:sz w:val="20"/>
          <w:szCs w:val="20"/>
          <w:lang w:val="en-US"/>
        </w:rPr>
        <w:fldChar w:fldCharType="end"/>
      </w:r>
      <w:r>
        <w:rPr>
          <w:rFonts w:eastAsiaTheme="minorHAnsi"/>
          <w:sz w:val="20"/>
          <w:szCs w:val="20"/>
          <w:lang w:val="en-US"/>
        </w:rPr>
        <w:t>.</w:t>
      </w:r>
    </w:p>
    <w:p w:rsidRPr="004C5BFF" w:rsidR="004C4871" w:rsidP="004C618D" w:rsidRDefault="004C4871" w14:paraId="45F787D3" w14:textId="77777777">
      <w:pPr>
        <w:pStyle w:val="BodyText1"/>
        <w:spacing w:after="0"/>
        <w:rPr>
          <w:sz w:val="20"/>
          <w:szCs w:val="20"/>
        </w:rPr>
      </w:pPr>
    </w:p>
    <w:p w:rsidRPr="004C5BFF" w:rsidR="005A18BE" w:rsidP="0072647E" w:rsidRDefault="00EE0EC7" w14:paraId="7D6F3909" w14:textId="37D66E63">
      <w:pPr>
        <w:pStyle w:val="Schedule1"/>
        <w:tabs>
          <w:tab w:val="clear" w:pos="709"/>
        </w:tabs>
        <w:spacing w:after="0"/>
        <w:ind w:left="426" w:hanging="426"/>
        <w:rPr>
          <w:sz w:val="20"/>
          <w:szCs w:val="20"/>
        </w:rPr>
      </w:pPr>
      <w:r w:rsidRPr="004C5BFF">
        <w:rPr>
          <w:sz w:val="20"/>
          <w:szCs w:val="20"/>
        </w:rPr>
        <w:t>Introduction</w:t>
      </w:r>
      <w:r w:rsidRPr="004C5BFF" w:rsidR="00C6556E">
        <w:rPr>
          <w:sz w:val="20"/>
          <w:szCs w:val="20"/>
        </w:rPr>
        <w:t xml:space="preserve"> and Governance</w:t>
      </w:r>
    </w:p>
    <w:p w:rsidRPr="004C5BFF" w:rsidR="00665DED" w:rsidP="00BE4D0F" w:rsidRDefault="00664017" w14:paraId="5D52DE62" w14:textId="0057472C">
      <w:pPr>
        <w:pStyle w:val="Schedule2"/>
        <w:spacing w:after="0"/>
        <w:rPr>
          <w:sz w:val="20"/>
          <w:szCs w:val="20"/>
        </w:rPr>
      </w:pPr>
      <w:r w:rsidRPr="004C5BFF">
        <w:rPr>
          <w:b/>
          <w:bCs/>
          <w:sz w:val="20"/>
          <w:szCs w:val="20"/>
        </w:rPr>
        <w:t xml:space="preserve">Background. </w:t>
      </w:r>
      <w:r w:rsidRPr="004C5BFF" w:rsidR="00BB15E1">
        <w:rPr>
          <w:sz w:val="20"/>
          <w:szCs w:val="20"/>
        </w:rPr>
        <w:t>Ardonagh</w:t>
      </w:r>
      <w:r w:rsidRPr="004C5BFF" w:rsidR="007F4A61">
        <w:rPr>
          <w:sz w:val="20"/>
          <w:szCs w:val="20"/>
        </w:rPr>
        <w:t xml:space="preserve"> and/</w:t>
      </w:r>
      <w:r w:rsidRPr="00311EEE" w:rsidR="007F4A61">
        <w:rPr>
          <w:sz w:val="20"/>
          <w:szCs w:val="20"/>
        </w:rPr>
        <w:t xml:space="preserve">or members of </w:t>
      </w:r>
      <w:proofErr w:type="spellStart"/>
      <w:r w:rsidRPr="00311EEE" w:rsidR="00BB15E1">
        <w:rPr>
          <w:sz w:val="20"/>
          <w:szCs w:val="20"/>
        </w:rPr>
        <w:t>Ardonagh</w:t>
      </w:r>
      <w:r w:rsidRPr="00311EEE" w:rsidR="007F4A61">
        <w:rPr>
          <w:sz w:val="20"/>
          <w:szCs w:val="20"/>
        </w:rPr>
        <w:t>'s</w:t>
      </w:r>
      <w:proofErr w:type="spellEnd"/>
      <w:r w:rsidRPr="00311EEE" w:rsidR="007F4A61">
        <w:rPr>
          <w:sz w:val="20"/>
          <w:szCs w:val="20"/>
        </w:rPr>
        <w:t xml:space="preserve"> Group are regulated by the UK Financial Conduct Authority (the </w:t>
      </w:r>
      <w:r w:rsidRPr="00311EEE" w:rsidR="007F4A61">
        <w:rPr>
          <w:b/>
          <w:bCs/>
          <w:sz w:val="20"/>
          <w:szCs w:val="20"/>
        </w:rPr>
        <w:t>FCA</w:t>
      </w:r>
      <w:r w:rsidRPr="00311EEE" w:rsidR="007F4A61">
        <w:rPr>
          <w:sz w:val="20"/>
          <w:szCs w:val="20"/>
        </w:rPr>
        <w:t>) and/or other Regulators in</w:t>
      </w:r>
      <w:r w:rsidRPr="004C5BFF" w:rsidR="007F4A61">
        <w:rPr>
          <w:sz w:val="20"/>
          <w:szCs w:val="20"/>
        </w:rPr>
        <w:t xml:space="preserve"> other jurisdictions in which </w:t>
      </w:r>
      <w:r w:rsidRPr="004C5BFF" w:rsidR="00B574F3">
        <w:rPr>
          <w:sz w:val="20"/>
          <w:szCs w:val="20"/>
        </w:rPr>
        <w:t xml:space="preserve">it or </w:t>
      </w:r>
      <w:r w:rsidRPr="004C5BFF" w:rsidR="007F4A61">
        <w:rPr>
          <w:sz w:val="20"/>
          <w:szCs w:val="20"/>
        </w:rPr>
        <w:t>they operate.</w:t>
      </w:r>
      <w:r w:rsidRPr="004C5BFF" w:rsidR="00F62251">
        <w:rPr>
          <w:b/>
          <w:bCs/>
          <w:sz w:val="20"/>
          <w:szCs w:val="20"/>
        </w:rPr>
        <w:t xml:space="preserve"> </w:t>
      </w:r>
      <w:r w:rsidRPr="004C5BFF" w:rsidR="003B32EC">
        <w:rPr>
          <w:sz w:val="20"/>
          <w:szCs w:val="20"/>
        </w:rPr>
        <w:t xml:space="preserve">As such, </w:t>
      </w:r>
      <w:r w:rsidRPr="004C5BFF" w:rsidR="00BB15E1">
        <w:rPr>
          <w:sz w:val="20"/>
          <w:szCs w:val="20"/>
        </w:rPr>
        <w:t>Ardonagh</w:t>
      </w:r>
      <w:r w:rsidRPr="004C5BFF" w:rsidR="003B32EC">
        <w:rPr>
          <w:sz w:val="20"/>
          <w:szCs w:val="20"/>
        </w:rPr>
        <w:t xml:space="preserve"> and/or members of </w:t>
      </w:r>
      <w:proofErr w:type="spellStart"/>
      <w:r w:rsidRPr="004C5BFF" w:rsidR="00BB15E1">
        <w:rPr>
          <w:sz w:val="20"/>
          <w:szCs w:val="20"/>
        </w:rPr>
        <w:t>Ardonagh</w:t>
      </w:r>
      <w:r w:rsidRPr="004C5BFF" w:rsidR="003B32EC">
        <w:rPr>
          <w:sz w:val="20"/>
          <w:szCs w:val="20"/>
        </w:rPr>
        <w:t>'s</w:t>
      </w:r>
      <w:proofErr w:type="spellEnd"/>
      <w:r w:rsidRPr="004C5BFF" w:rsidR="003B32EC">
        <w:rPr>
          <w:sz w:val="20"/>
          <w:szCs w:val="20"/>
        </w:rPr>
        <w:t xml:space="preserve"> Group</w:t>
      </w:r>
      <w:r w:rsidRPr="004C5BFF" w:rsidR="00594B79">
        <w:rPr>
          <w:sz w:val="20"/>
          <w:szCs w:val="20"/>
        </w:rPr>
        <w:t>: (a)</w:t>
      </w:r>
      <w:r w:rsidRPr="004C5BFF" w:rsidR="003B32EC">
        <w:rPr>
          <w:sz w:val="20"/>
          <w:szCs w:val="20"/>
        </w:rPr>
        <w:t xml:space="preserve"> are subject to general </w:t>
      </w:r>
      <w:r w:rsidRPr="004C5BFF" w:rsidR="00726A4B">
        <w:rPr>
          <w:sz w:val="20"/>
          <w:szCs w:val="20"/>
        </w:rPr>
        <w:t xml:space="preserve">and specific </w:t>
      </w:r>
      <w:r w:rsidRPr="004C5BFF" w:rsidR="003B32EC">
        <w:rPr>
          <w:sz w:val="20"/>
          <w:szCs w:val="20"/>
        </w:rPr>
        <w:t xml:space="preserve">regulatory principles which require that </w:t>
      </w:r>
      <w:r w:rsidRPr="004C5BFF" w:rsidR="00BB15E1">
        <w:rPr>
          <w:sz w:val="20"/>
          <w:szCs w:val="20"/>
        </w:rPr>
        <w:t>Ardonagh</w:t>
      </w:r>
      <w:r w:rsidRPr="004C5BFF" w:rsidR="003B32EC">
        <w:rPr>
          <w:sz w:val="20"/>
          <w:szCs w:val="20"/>
        </w:rPr>
        <w:t xml:space="preserve"> and/or members of </w:t>
      </w:r>
      <w:proofErr w:type="spellStart"/>
      <w:r w:rsidRPr="004C5BFF" w:rsidR="00BB15E1">
        <w:rPr>
          <w:sz w:val="20"/>
          <w:szCs w:val="20"/>
        </w:rPr>
        <w:t>Ardonagh</w:t>
      </w:r>
      <w:r w:rsidRPr="004C5BFF" w:rsidR="003B32EC">
        <w:rPr>
          <w:sz w:val="20"/>
          <w:szCs w:val="20"/>
        </w:rPr>
        <w:t>'s</w:t>
      </w:r>
      <w:proofErr w:type="spellEnd"/>
      <w:r w:rsidRPr="004C5BFF" w:rsidR="003B32EC">
        <w:rPr>
          <w:sz w:val="20"/>
          <w:szCs w:val="20"/>
        </w:rPr>
        <w:t xml:space="preserve"> Group </w:t>
      </w:r>
      <w:r w:rsidRPr="004C5BFF" w:rsidR="00FE1309">
        <w:rPr>
          <w:sz w:val="20"/>
          <w:szCs w:val="20"/>
        </w:rPr>
        <w:t xml:space="preserve">to </w:t>
      </w:r>
      <w:r w:rsidRPr="004C5BFF" w:rsidR="00594B79">
        <w:rPr>
          <w:sz w:val="20"/>
          <w:szCs w:val="20"/>
        </w:rPr>
        <w:t xml:space="preserve">have in place systems and controls to </w:t>
      </w:r>
      <w:r w:rsidRPr="004C5BFF" w:rsidR="003B32EC">
        <w:rPr>
          <w:sz w:val="20"/>
          <w:szCs w:val="20"/>
        </w:rPr>
        <w:t>manage and mitigate operational and other risks within their business</w:t>
      </w:r>
      <w:r w:rsidRPr="004C5BFF" w:rsidR="00594B79">
        <w:rPr>
          <w:sz w:val="20"/>
          <w:szCs w:val="20"/>
        </w:rPr>
        <w:t>, including</w:t>
      </w:r>
      <w:r w:rsidRPr="004C5BFF" w:rsidR="00B80956">
        <w:rPr>
          <w:sz w:val="20"/>
          <w:szCs w:val="20"/>
        </w:rPr>
        <w:t xml:space="preserve"> in a manner which preserves </w:t>
      </w:r>
      <w:r w:rsidRPr="004C5BFF" w:rsidR="002E4FA3">
        <w:rPr>
          <w:sz w:val="20"/>
          <w:szCs w:val="20"/>
        </w:rPr>
        <w:t>o</w:t>
      </w:r>
      <w:r w:rsidRPr="004C5BFF" w:rsidR="00B80956">
        <w:rPr>
          <w:sz w:val="20"/>
          <w:szCs w:val="20"/>
        </w:rPr>
        <w:t xml:space="preserve">perational </w:t>
      </w:r>
      <w:r w:rsidRPr="004C5BFF" w:rsidR="002E4FA3">
        <w:rPr>
          <w:sz w:val="20"/>
          <w:szCs w:val="20"/>
        </w:rPr>
        <w:t>and other r</w:t>
      </w:r>
      <w:r w:rsidRPr="004C5BFF" w:rsidR="00B80956">
        <w:rPr>
          <w:sz w:val="20"/>
          <w:szCs w:val="20"/>
        </w:rPr>
        <w:t>esilience</w:t>
      </w:r>
      <w:r w:rsidRPr="004C5BFF" w:rsidR="00CF22AE">
        <w:rPr>
          <w:sz w:val="20"/>
          <w:szCs w:val="20"/>
        </w:rPr>
        <w:t xml:space="preserve"> and the continued </w:t>
      </w:r>
      <w:r w:rsidRPr="004C5BFF" w:rsidR="001935C7">
        <w:rPr>
          <w:sz w:val="20"/>
          <w:szCs w:val="20"/>
        </w:rPr>
        <w:t>operation</w:t>
      </w:r>
      <w:r w:rsidRPr="004C5BFF" w:rsidR="00CF22AE">
        <w:rPr>
          <w:sz w:val="20"/>
          <w:szCs w:val="20"/>
        </w:rPr>
        <w:t xml:space="preserve"> of </w:t>
      </w:r>
      <w:proofErr w:type="spellStart"/>
      <w:r w:rsidRPr="004C5BFF" w:rsidR="00BB15E1">
        <w:rPr>
          <w:sz w:val="20"/>
          <w:szCs w:val="20"/>
        </w:rPr>
        <w:t>Ardonagh</w:t>
      </w:r>
      <w:r w:rsidRPr="004C5BFF" w:rsidR="00CF22AE">
        <w:rPr>
          <w:sz w:val="20"/>
          <w:szCs w:val="20"/>
        </w:rPr>
        <w:t>'s</w:t>
      </w:r>
      <w:proofErr w:type="spellEnd"/>
      <w:r w:rsidRPr="004C5BFF" w:rsidR="00CF22AE">
        <w:rPr>
          <w:sz w:val="20"/>
          <w:szCs w:val="20"/>
        </w:rPr>
        <w:t xml:space="preserve"> and </w:t>
      </w:r>
      <w:proofErr w:type="spellStart"/>
      <w:r w:rsidRPr="004C5BFF" w:rsidR="00BB15E1">
        <w:rPr>
          <w:sz w:val="20"/>
          <w:szCs w:val="20"/>
        </w:rPr>
        <w:t>Ardonagh</w:t>
      </w:r>
      <w:r w:rsidRPr="004C5BFF" w:rsidR="00CF22AE">
        <w:rPr>
          <w:sz w:val="20"/>
          <w:szCs w:val="20"/>
        </w:rPr>
        <w:t>'s</w:t>
      </w:r>
      <w:proofErr w:type="spellEnd"/>
      <w:r w:rsidRPr="004C5BFF" w:rsidR="00CF22AE">
        <w:rPr>
          <w:sz w:val="20"/>
          <w:szCs w:val="20"/>
        </w:rPr>
        <w:t xml:space="preserve"> Group's business </w:t>
      </w:r>
      <w:r w:rsidRPr="004C5BFF" w:rsidR="00FE1309">
        <w:rPr>
          <w:sz w:val="20"/>
          <w:szCs w:val="20"/>
        </w:rPr>
        <w:t xml:space="preserve">and operations </w:t>
      </w:r>
      <w:r w:rsidRPr="004C5BFF" w:rsidR="00CF22AE">
        <w:rPr>
          <w:sz w:val="20"/>
          <w:szCs w:val="20"/>
        </w:rPr>
        <w:t xml:space="preserve">without interruption </w:t>
      </w:r>
      <w:r w:rsidRPr="004C5BFF" w:rsidR="00DE6872">
        <w:rPr>
          <w:sz w:val="20"/>
          <w:szCs w:val="20"/>
        </w:rPr>
        <w:t>(or with minimal interruption)</w:t>
      </w:r>
      <w:r w:rsidRPr="004C5BFF" w:rsidR="002E4FA3">
        <w:rPr>
          <w:sz w:val="20"/>
          <w:szCs w:val="20"/>
        </w:rPr>
        <w:t>, including</w:t>
      </w:r>
      <w:r w:rsidRPr="004C5BFF" w:rsidR="00DE6872">
        <w:rPr>
          <w:sz w:val="20"/>
          <w:szCs w:val="20"/>
        </w:rPr>
        <w:t xml:space="preserve"> in the event of the occurrence of events or circumstances which may adversely impact </w:t>
      </w:r>
      <w:proofErr w:type="spellStart"/>
      <w:r w:rsidRPr="004C5BFF" w:rsidR="00BB15E1">
        <w:rPr>
          <w:sz w:val="20"/>
          <w:szCs w:val="20"/>
        </w:rPr>
        <w:t>Ardonagh</w:t>
      </w:r>
      <w:r w:rsidRPr="004C5BFF" w:rsidR="00DE6872">
        <w:rPr>
          <w:sz w:val="20"/>
          <w:szCs w:val="20"/>
        </w:rPr>
        <w:t>'s</w:t>
      </w:r>
      <w:proofErr w:type="spellEnd"/>
      <w:r w:rsidRPr="004C5BFF" w:rsidR="00DE6872">
        <w:rPr>
          <w:sz w:val="20"/>
          <w:szCs w:val="20"/>
        </w:rPr>
        <w:t xml:space="preserve"> and/or any member of </w:t>
      </w:r>
      <w:proofErr w:type="spellStart"/>
      <w:r w:rsidRPr="004C5BFF" w:rsidR="00BB15E1">
        <w:rPr>
          <w:sz w:val="20"/>
          <w:szCs w:val="20"/>
        </w:rPr>
        <w:t>Ardonagh</w:t>
      </w:r>
      <w:r w:rsidRPr="004C5BFF" w:rsidR="00DE6872">
        <w:rPr>
          <w:sz w:val="20"/>
          <w:szCs w:val="20"/>
        </w:rPr>
        <w:t>'s</w:t>
      </w:r>
      <w:proofErr w:type="spellEnd"/>
      <w:r w:rsidRPr="004C5BFF" w:rsidR="00DE6872">
        <w:rPr>
          <w:sz w:val="20"/>
          <w:szCs w:val="20"/>
        </w:rPr>
        <w:t xml:space="preserve"> Group's business</w:t>
      </w:r>
      <w:r w:rsidRPr="004C5BFF" w:rsidR="00FE1309">
        <w:rPr>
          <w:sz w:val="20"/>
          <w:szCs w:val="20"/>
        </w:rPr>
        <w:t xml:space="preserve"> or operations</w:t>
      </w:r>
      <w:r w:rsidRPr="004C5BFF" w:rsidR="00594B79">
        <w:rPr>
          <w:sz w:val="20"/>
          <w:szCs w:val="20"/>
        </w:rPr>
        <w:t>;</w:t>
      </w:r>
      <w:r w:rsidRPr="004C5BFF" w:rsidR="00B80956">
        <w:rPr>
          <w:sz w:val="20"/>
          <w:szCs w:val="20"/>
        </w:rPr>
        <w:t xml:space="preserve"> </w:t>
      </w:r>
      <w:r w:rsidRPr="004C5BFF" w:rsidR="003B32EC">
        <w:rPr>
          <w:sz w:val="20"/>
          <w:szCs w:val="20"/>
        </w:rPr>
        <w:t>and</w:t>
      </w:r>
      <w:r w:rsidRPr="004C5BFF" w:rsidR="00594B79">
        <w:rPr>
          <w:sz w:val="20"/>
          <w:szCs w:val="20"/>
        </w:rPr>
        <w:t xml:space="preserve"> (b)</w:t>
      </w:r>
      <w:r w:rsidRPr="004C5BFF" w:rsidR="003B32EC">
        <w:rPr>
          <w:sz w:val="20"/>
          <w:szCs w:val="20"/>
        </w:rPr>
        <w:t xml:space="preserve"> </w:t>
      </w:r>
      <w:r w:rsidRPr="004C5BFF" w:rsidR="00334DD1">
        <w:rPr>
          <w:sz w:val="20"/>
          <w:szCs w:val="20"/>
        </w:rPr>
        <w:t xml:space="preserve">may also be subject to </w:t>
      </w:r>
      <w:r w:rsidRPr="004C5BFF" w:rsidR="00ED03B3">
        <w:rPr>
          <w:sz w:val="20"/>
          <w:szCs w:val="20"/>
        </w:rPr>
        <w:t xml:space="preserve">obligations, instructions and </w:t>
      </w:r>
      <w:r w:rsidRPr="004C5BFF" w:rsidR="00C877E2">
        <w:rPr>
          <w:sz w:val="20"/>
          <w:szCs w:val="20"/>
        </w:rPr>
        <w:t xml:space="preserve">requirements </w:t>
      </w:r>
      <w:r w:rsidRPr="004C5BFF" w:rsidR="00594B79">
        <w:rPr>
          <w:sz w:val="20"/>
          <w:szCs w:val="20"/>
        </w:rPr>
        <w:t>relating</w:t>
      </w:r>
      <w:r w:rsidRPr="004C5BFF" w:rsidR="00C877E2">
        <w:rPr>
          <w:sz w:val="20"/>
          <w:szCs w:val="20"/>
        </w:rPr>
        <w:t xml:space="preserve"> to </w:t>
      </w:r>
      <w:r w:rsidRPr="004C5BFF" w:rsidR="00263BB2">
        <w:rPr>
          <w:sz w:val="20"/>
          <w:szCs w:val="20"/>
        </w:rPr>
        <w:t xml:space="preserve">resilience and risk management (including business continuity, disaster recovery, crisis management and </w:t>
      </w:r>
      <w:r w:rsidRPr="004C5BFF" w:rsidR="00C877E2">
        <w:rPr>
          <w:sz w:val="20"/>
          <w:szCs w:val="20"/>
        </w:rPr>
        <w:t>O</w:t>
      </w:r>
      <w:r w:rsidRPr="004C5BFF" w:rsidR="00594B79">
        <w:rPr>
          <w:sz w:val="20"/>
          <w:szCs w:val="20"/>
        </w:rPr>
        <w:t xml:space="preserve">perational </w:t>
      </w:r>
      <w:r w:rsidRPr="004C5BFF" w:rsidR="00C877E2">
        <w:rPr>
          <w:sz w:val="20"/>
          <w:szCs w:val="20"/>
        </w:rPr>
        <w:t>R</w:t>
      </w:r>
      <w:r w:rsidRPr="004C5BFF" w:rsidR="00594B79">
        <w:rPr>
          <w:sz w:val="20"/>
          <w:szCs w:val="20"/>
        </w:rPr>
        <w:t>esilience</w:t>
      </w:r>
      <w:r w:rsidRPr="004C5BFF" w:rsidR="00263BB2">
        <w:rPr>
          <w:sz w:val="20"/>
          <w:szCs w:val="20"/>
        </w:rPr>
        <w:t>),</w:t>
      </w:r>
      <w:r w:rsidRPr="004C5BFF" w:rsidR="00C877E2">
        <w:rPr>
          <w:sz w:val="20"/>
          <w:szCs w:val="20"/>
        </w:rPr>
        <w:t xml:space="preserve"> including </w:t>
      </w:r>
      <w:r w:rsidRPr="004C5BFF" w:rsidR="00334DD1">
        <w:rPr>
          <w:sz w:val="20"/>
          <w:szCs w:val="20"/>
        </w:rPr>
        <w:t xml:space="preserve">contractual obligations with </w:t>
      </w:r>
      <w:r w:rsidRPr="004C5BFF" w:rsidR="00263BB2">
        <w:rPr>
          <w:sz w:val="20"/>
          <w:szCs w:val="20"/>
        </w:rPr>
        <w:t>Client Regulated Person</w:t>
      </w:r>
      <w:r w:rsidRPr="004C5BFF" w:rsidR="00EF35EF">
        <w:rPr>
          <w:sz w:val="20"/>
          <w:szCs w:val="20"/>
        </w:rPr>
        <w:t>s</w:t>
      </w:r>
      <w:r w:rsidRPr="004C5BFF" w:rsidR="00334DD1">
        <w:rPr>
          <w:sz w:val="20"/>
          <w:szCs w:val="20"/>
        </w:rPr>
        <w:t xml:space="preserve"> which flow-down such </w:t>
      </w:r>
      <w:r w:rsidRPr="004C5BFF" w:rsidR="00263BB2">
        <w:rPr>
          <w:sz w:val="20"/>
          <w:szCs w:val="20"/>
        </w:rPr>
        <w:t>Client Regulated Person</w:t>
      </w:r>
      <w:r w:rsidRPr="004C5BFF" w:rsidR="00EF35EF">
        <w:rPr>
          <w:sz w:val="20"/>
          <w:szCs w:val="20"/>
        </w:rPr>
        <w:t>'s</w:t>
      </w:r>
      <w:r w:rsidRPr="004C5BFF" w:rsidR="00334DD1">
        <w:rPr>
          <w:sz w:val="20"/>
          <w:szCs w:val="20"/>
        </w:rPr>
        <w:t xml:space="preserve"> regulatory </w:t>
      </w:r>
      <w:r w:rsidRPr="004C5BFF" w:rsidR="00AD6FFE">
        <w:rPr>
          <w:sz w:val="20"/>
          <w:szCs w:val="20"/>
        </w:rPr>
        <w:t xml:space="preserve">and other </w:t>
      </w:r>
      <w:r w:rsidRPr="004C5BFF" w:rsidR="00334DD1">
        <w:rPr>
          <w:sz w:val="20"/>
          <w:szCs w:val="20"/>
        </w:rPr>
        <w:t>requirements</w:t>
      </w:r>
      <w:r w:rsidRPr="004C5BFF" w:rsidR="00ED03B3">
        <w:rPr>
          <w:sz w:val="20"/>
          <w:szCs w:val="20"/>
        </w:rPr>
        <w:t xml:space="preserve"> to </w:t>
      </w:r>
      <w:r w:rsidRPr="004C5BFF" w:rsidR="00BB15E1">
        <w:rPr>
          <w:sz w:val="20"/>
          <w:szCs w:val="20"/>
        </w:rPr>
        <w:t>Ardonagh</w:t>
      </w:r>
      <w:r w:rsidRPr="004C5BFF" w:rsidR="00ED03B3">
        <w:rPr>
          <w:sz w:val="20"/>
          <w:szCs w:val="20"/>
        </w:rPr>
        <w:t xml:space="preserve"> and the relevant members of </w:t>
      </w:r>
      <w:proofErr w:type="spellStart"/>
      <w:r w:rsidRPr="004C5BFF" w:rsidR="00BB15E1">
        <w:rPr>
          <w:sz w:val="20"/>
          <w:szCs w:val="20"/>
        </w:rPr>
        <w:t>Ardonagh</w:t>
      </w:r>
      <w:r w:rsidRPr="004C5BFF" w:rsidR="00ED03B3">
        <w:rPr>
          <w:sz w:val="20"/>
          <w:szCs w:val="20"/>
        </w:rPr>
        <w:t>'s</w:t>
      </w:r>
      <w:proofErr w:type="spellEnd"/>
      <w:r w:rsidRPr="004C5BFF" w:rsidR="00ED03B3">
        <w:rPr>
          <w:sz w:val="20"/>
          <w:szCs w:val="20"/>
        </w:rPr>
        <w:t xml:space="preserve"> Group or enable the </w:t>
      </w:r>
      <w:r w:rsidRPr="004C5BFF" w:rsidR="00263BB2">
        <w:rPr>
          <w:sz w:val="20"/>
          <w:szCs w:val="20"/>
        </w:rPr>
        <w:t>Client Regulated Person</w:t>
      </w:r>
      <w:r w:rsidRPr="004C5BFF" w:rsidR="00ED03B3">
        <w:rPr>
          <w:sz w:val="20"/>
          <w:szCs w:val="20"/>
        </w:rPr>
        <w:t xml:space="preserve"> to give </w:t>
      </w:r>
      <w:r w:rsidRPr="004C5BFF" w:rsidR="00BB15E1">
        <w:rPr>
          <w:sz w:val="20"/>
          <w:szCs w:val="20"/>
        </w:rPr>
        <w:t>Ardonagh</w:t>
      </w:r>
      <w:r w:rsidRPr="004C5BFF" w:rsidR="00ED03B3">
        <w:rPr>
          <w:sz w:val="20"/>
          <w:szCs w:val="20"/>
        </w:rPr>
        <w:t xml:space="preserve"> and/or any member of </w:t>
      </w:r>
      <w:proofErr w:type="spellStart"/>
      <w:r w:rsidRPr="004C5BFF" w:rsidR="00BB15E1">
        <w:rPr>
          <w:sz w:val="20"/>
          <w:szCs w:val="20"/>
        </w:rPr>
        <w:t>Ardonagh</w:t>
      </w:r>
      <w:r w:rsidRPr="004C5BFF" w:rsidR="00ED03B3">
        <w:rPr>
          <w:sz w:val="20"/>
          <w:szCs w:val="20"/>
        </w:rPr>
        <w:t>'s</w:t>
      </w:r>
      <w:proofErr w:type="spellEnd"/>
      <w:r w:rsidRPr="004C5BFF" w:rsidR="00ED03B3">
        <w:rPr>
          <w:sz w:val="20"/>
          <w:szCs w:val="20"/>
        </w:rPr>
        <w:t xml:space="preserve"> Group binding (or otherwise) instructions</w:t>
      </w:r>
      <w:r w:rsidRPr="004C5BFF" w:rsidR="00263BB2">
        <w:rPr>
          <w:sz w:val="20"/>
          <w:szCs w:val="20"/>
        </w:rPr>
        <w:t xml:space="preserve"> in respect of the same</w:t>
      </w:r>
      <w:r w:rsidRPr="004C5BFF" w:rsidR="007D0A5D">
        <w:rPr>
          <w:sz w:val="20"/>
          <w:szCs w:val="20"/>
        </w:rPr>
        <w:t>.</w:t>
      </w:r>
      <w:r w:rsidRPr="004C5BFF" w:rsidR="00B574F3">
        <w:rPr>
          <w:sz w:val="20"/>
          <w:szCs w:val="20"/>
        </w:rPr>
        <w:t xml:space="preserve">  This </w:t>
      </w:r>
      <w:r w:rsidRPr="004C5BFF" w:rsidR="004C4871">
        <w:rPr>
          <w:sz w:val="20"/>
          <w:szCs w:val="20"/>
        </w:rPr>
        <w:t>Framework</w:t>
      </w:r>
      <w:r w:rsidRPr="004C5BFF" w:rsidR="00B574F3">
        <w:rPr>
          <w:sz w:val="20"/>
          <w:szCs w:val="20"/>
        </w:rPr>
        <w:t xml:space="preserve"> forms part of </w:t>
      </w:r>
      <w:proofErr w:type="spellStart"/>
      <w:r w:rsidRPr="004C5BFF" w:rsidR="00BB15E1">
        <w:rPr>
          <w:sz w:val="20"/>
          <w:szCs w:val="20"/>
        </w:rPr>
        <w:t>Ardonagh</w:t>
      </w:r>
      <w:r w:rsidRPr="004C5BFF" w:rsidR="00B574F3">
        <w:rPr>
          <w:sz w:val="20"/>
          <w:szCs w:val="20"/>
        </w:rPr>
        <w:t>'s</w:t>
      </w:r>
      <w:proofErr w:type="spellEnd"/>
      <w:r w:rsidRPr="004C5BFF" w:rsidR="00B574F3">
        <w:rPr>
          <w:sz w:val="20"/>
          <w:szCs w:val="20"/>
        </w:rPr>
        <w:t xml:space="preserve"> and/or members of </w:t>
      </w:r>
      <w:proofErr w:type="spellStart"/>
      <w:r w:rsidRPr="004C5BFF" w:rsidR="00BB15E1">
        <w:rPr>
          <w:sz w:val="20"/>
          <w:szCs w:val="20"/>
        </w:rPr>
        <w:t>Ardonagh</w:t>
      </w:r>
      <w:r w:rsidRPr="004C5BFF" w:rsidR="00B574F3">
        <w:rPr>
          <w:sz w:val="20"/>
          <w:szCs w:val="20"/>
        </w:rPr>
        <w:t>'s</w:t>
      </w:r>
      <w:proofErr w:type="spellEnd"/>
      <w:r w:rsidRPr="004C5BFF" w:rsidR="00B574F3">
        <w:rPr>
          <w:sz w:val="20"/>
          <w:szCs w:val="20"/>
        </w:rPr>
        <w:t xml:space="preserve"> Group's policies, processes and requirements in respect of </w:t>
      </w:r>
      <w:r w:rsidRPr="004C5BFF" w:rsidR="002E4FA3">
        <w:rPr>
          <w:sz w:val="20"/>
          <w:szCs w:val="20"/>
        </w:rPr>
        <w:t>r</w:t>
      </w:r>
      <w:r w:rsidRPr="004C5BFF" w:rsidR="00B574F3">
        <w:rPr>
          <w:sz w:val="20"/>
          <w:szCs w:val="20"/>
        </w:rPr>
        <w:t>esilience and risk management.</w:t>
      </w:r>
      <w:r w:rsidRPr="004C5BFF" w:rsidR="00A12563">
        <w:rPr>
          <w:sz w:val="20"/>
          <w:szCs w:val="20"/>
        </w:rPr>
        <w:t xml:space="preserve"> </w:t>
      </w:r>
      <w:r w:rsidRPr="004C5BFF" w:rsidR="00B8366B">
        <w:rPr>
          <w:sz w:val="20"/>
          <w:szCs w:val="20"/>
        </w:rPr>
        <w:t>Supplier</w:t>
      </w:r>
      <w:r w:rsidRPr="004C5BFF" w:rsidR="00A12563">
        <w:rPr>
          <w:sz w:val="20"/>
          <w:szCs w:val="20"/>
        </w:rPr>
        <w:t xml:space="preserve"> has been identified </w:t>
      </w:r>
      <w:r w:rsidRPr="004C5BFF" w:rsidR="00263BB2">
        <w:rPr>
          <w:sz w:val="20"/>
          <w:szCs w:val="20"/>
        </w:rPr>
        <w:t xml:space="preserve">by </w:t>
      </w:r>
      <w:r w:rsidRPr="004C5BFF" w:rsidR="00BB15E1">
        <w:rPr>
          <w:sz w:val="20"/>
          <w:szCs w:val="20"/>
        </w:rPr>
        <w:t>Ardonagh</w:t>
      </w:r>
      <w:r w:rsidRPr="004C5BFF" w:rsidR="00263BB2">
        <w:rPr>
          <w:sz w:val="20"/>
          <w:szCs w:val="20"/>
        </w:rPr>
        <w:t xml:space="preserve"> </w:t>
      </w:r>
      <w:r w:rsidRPr="004C5BFF" w:rsidR="00A12563">
        <w:rPr>
          <w:sz w:val="20"/>
          <w:szCs w:val="20"/>
        </w:rPr>
        <w:t xml:space="preserve">as a </w:t>
      </w:r>
      <w:r w:rsidRPr="004C5BFF" w:rsidR="00BB1B4B">
        <w:rPr>
          <w:sz w:val="20"/>
          <w:szCs w:val="20"/>
        </w:rPr>
        <w:t xml:space="preserve">provider of services </w:t>
      </w:r>
      <w:r w:rsidRPr="004C5BFF" w:rsidR="00685BD3">
        <w:rPr>
          <w:sz w:val="20"/>
          <w:szCs w:val="20"/>
        </w:rPr>
        <w:t>which supports or forms part of</w:t>
      </w:r>
      <w:r w:rsidRPr="004C5BFF" w:rsidR="00BB1B4B">
        <w:rPr>
          <w:sz w:val="20"/>
          <w:szCs w:val="20"/>
        </w:rPr>
        <w:t xml:space="preserve"> one or more of </w:t>
      </w:r>
      <w:proofErr w:type="spellStart"/>
      <w:r w:rsidRPr="004C5BFF" w:rsidR="00BB15E1">
        <w:rPr>
          <w:sz w:val="20"/>
          <w:szCs w:val="20"/>
        </w:rPr>
        <w:t>Ardonagh</w:t>
      </w:r>
      <w:r w:rsidRPr="004C5BFF" w:rsidR="00BB1B4B">
        <w:rPr>
          <w:sz w:val="20"/>
          <w:szCs w:val="20"/>
        </w:rPr>
        <w:t>’s</w:t>
      </w:r>
      <w:proofErr w:type="spellEnd"/>
      <w:r w:rsidRPr="004C5BFF" w:rsidR="00BB1B4B">
        <w:rPr>
          <w:sz w:val="20"/>
          <w:szCs w:val="20"/>
        </w:rPr>
        <w:t xml:space="preserve"> Important Business Services.</w:t>
      </w:r>
    </w:p>
    <w:p w:rsidRPr="004C5BFF" w:rsidR="004C4871" w:rsidP="004C4871" w:rsidRDefault="004C4871" w14:paraId="26F272C0" w14:textId="77777777">
      <w:pPr>
        <w:pStyle w:val="BodyText2"/>
        <w:rPr>
          <w:sz w:val="20"/>
          <w:szCs w:val="20"/>
        </w:rPr>
      </w:pPr>
    </w:p>
    <w:p w:rsidRPr="004C5BFF" w:rsidR="004833E9" w:rsidP="00BE4D0F" w:rsidRDefault="00EE0EC7" w14:paraId="27BA2C00" w14:textId="35903B2F">
      <w:pPr>
        <w:pStyle w:val="Schedule2"/>
        <w:spacing w:after="0"/>
        <w:rPr>
          <w:b/>
          <w:bCs/>
          <w:sz w:val="20"/>
          <w:szCs w:val="20"/>
        </w:rPr>
      </w:pPr>
      <w:r w:rsidRPr="004C5BFF">
        <w:rPr>
          <w:b/>
          <w:bCs/>
          <w:sz w:val="20"/>
          <w:szCs w:val="20"/>
        </w:rPr>
        <w:t>Resilience Components.</w:t>
      </w:r>
      <w:r w:rsidRPr="004C5BFF" w:rsidR="00AD6FFE">
        <w:rPr>
          <w:sz w:val="20"/>
          <w:szCs w:val="20"/>
        </w:rPr>
        <w:t xml:space="preserve"> </w:t>
      </w:r>
      <w:r w:rsidRPr="004C5BFF" w:rsidR="00AC4FB9">
        <w:rPr>
          <w:sz w:val="20"/>
          <w:szCs w:val="20"/>
        </w:rPr>
        <w:t>Ardonagh</w:t>
      </w:r>
      <w:r w:rsidRPr="004C5BFF" w:rsidR="00AD6FFE">
        <w:rPr>
          <w:sz w:val="20"/>
          <w:szCs w:val="20"/>
        </w:rPr>
        <w:t xml:space="preserve"> Group's approach to "</w:t>
      </w:r>
      <w:r w:rsidRPr="004C5BFF" w:rsidR="002E4FA3">
        <w:rPr>
          <w:b/>
          <w:bCs/>
          <w:sz w:val="20"/>
          <w:szCs w:val="20"/>
        </w:rPr>
        <w:t>r</w:t>
      </w:r>
      <w:r w:rsidRPr="004C5BFF" w:rsidR="00AD6FFE">
        <w:rPr>
          <w:b/>
          <w:bCs/>
          <w:sz w:val="20"/>
          <w:szCs w:val="20"/>
        </w:rPr>
        <w:t>esilience</w:t>
      </w:r>
      <w:r w:rsidRPr="004C5BFF" w:rsidR="00AD6FFE">
        <w:rPr>
          <w:sz w:val="20"/>
          <w:szCs w:val="20"/>
        </w:rPr>
        <w:t>" of its business and operations (of which the Services and this</w:t>
      </w:r>
      <w:r w:rsidR="00311EEE">
        <w:rPr>
          <w:sz w:val="20"/>
          <w:szCs w:val="20"/>
        </w:rPr>
        <w:t xml:space="preserve"> Framework and the</w:t>
      </w:r>
      <w:r w:rsidRPr="004C5BFF" w:rsidR="00AD6FFE">
        <w:rPr>
          <w:sz w:val="20"/>
          <w:szCs w:val="20"/>
        </w:rPr>
        <w:t xml:space="preserve"> Agreement forms a part) comprises the following </w:t>
      </w:r>
      <w:r w:rsidRPr="004C5BFF" w:rsidR="00726A4B">
        <w:rPr>
          <w:sz w:val="20"/>
          <w:szCs w:val="20"/>
        </w:rPr>
        <w:t>components:</w:t>
      </w:r>
      <w:r w:rsidRPr="004C5BFF" w:rsidR="006C6C7B">
        <w:rPr>
          <w:sz w:val="20"/>
          <w:szCs w:val="20"/>
        </w:rPr>
        <w:t xml:space="preserve"> (a) </w:t>
      </w:r>
      <w:r w:rsidRPr="004C5BFF" w:rsidR="00CF5F81">
        <w:rPr>
          <w:sz w:val="20"/>
          <w:szCs w:val="20"/>
        </w:rPr>
        <w:t>b</w:t>
      </w:r>
      <w:r w:rsidRPr="004C5BFF" w:rsidR="00726A4B">
        <w:rPr>
          <w:sz w:val="20"/>
          <w:szCs w:val="20"/>
        </w:rPr>
        <w:t xml:space="preserve">usiness </w:t>
      </w:r>
      <w:r w:rsidRPr="004C5BFF" w:rsidR="00CF5F81">
        <w:rPr>
          <w:sz w:val="20"/>
          <w:szCs w:val="20"/>
        </w:rPr>
        <w:t>c</w:t>
      </w:r>
      <w:r w:rsidRPr="004C5BFF" w:rsidR="00726A4B">
        <w:rPr>
          <w:sz w:val="20"/>
          <w:szCs w:val="20"/>
        </w:rPr>
        <w:t>ontinuity</w:t>
      </w:r>
      <w:r w:rsidRPr="004C5BFF" w:rsidR="00CF5F81">
        <w:rPr>
          <w:sz w:val="20"/>
          <w:szCs w:val="20"/>
        </w:rPr>
        <w:t>;</w:t>
      </w:r>
      <w:r w:rsidRPr="004C5BFF" w:rsidR="00726A4B">
        <w:rPr>
          <w:sz w:val="20"/>
          <w:szCs w:val="20"/>
        </w:rPr>
        <w:t xml:space="preserve"> </w:t>
      </w:r>
      <w:r w:rsidRPr="004C5BFF" w:rsidR="006C6C7B">
        <w:rPr>
          <w:sz w:val="20"/>
          <w:szCs w:val="20"/>
        </w:rPr>
        <w:t xml:space="preserve">(b) </w:t>
      </w:r>
      <w:r w:rsidRPr="004C5BFF" w:rsidR="00CF5F81">
        <w:rPr>
          <w:sz w:val="20"/>
          <w:szCs w:val="20"/>
        </w:rPr>
        <w:t>d</w:t>
      </w:r>
      <w:r w:rsidRPr="004C5BFF" w:rsidR="00726A4B">
        <w:rPr>
          <w:sz w:val="20"/>
          <w:szCs w:val="20"/>
        </w:rPr>
        <w:t xml:space="preserve">isaster </w:t>
      </w:r>
      <w:r w:rsidRPr="004C5BFF" w:rsidR="00CF5F81">
        <w:rPr>
          <w:sz w:val="20"/>
          <w:szCs w:val="20"/>
        </w:rPr>
        <w:t>r</w:t>
      </w:r>
      <w:r w:rsidRPr="004C5BFF" w:rsidR="00726A4B">
        <w:rPr>
          <w:sz w:val="20"/>
          <w:szCs w:val="20"/>
        </w:rPr>
        <w:t>ecovery</w:t>
      </w:r>
      <w:r w:rsidRPr="004C5BFF" w:rsidR="00CF5F81">
        <w:rPr>
          <w:sz w:val="20"/>
          <w:szCs w:val="20"/>
        </w:rPr>
        <w:t>;</w:t>
      </w:r>
      <w:r w:rsidRPr="004C5BFF" w:rsidR="00D66907">
        <w:rPr>
          <w:sz w:val="20"/>
          <w:szCs w:val="20"/>
        </w:rPr>
        <w:t xml:space="preserve"> (c) </w:t>
      </w:r>
      <w:r w:rsidRPr="004C5BFF" w:rsidR="000804EC">
        <w:rPr>
          <w:sz w:val="20"/>
          <w:szCs w:val="20"/>
        </w:rPr>
        <w:t xml:space="preserve">Operational Resilience; </w:t>
      </w:r>
      <w:r w:rsidRPr="004C5BFF" w:rsidR="00C6556E">
        <w:rPr>
          <w:sz w:val="20"/>
          <w:szCs w:val="20"/>
        </w:rPr>
        <w:t xml:space="preserve">and </w:t>
      </w:r>
      <w:r w:rsidRPr="004C5BFF" w:rsidR="006C6C7B">
        <w:rPr>
          <w:sz w:val="20"/>
          <w:szCs w:val="20"/>
        </w:rPr>
        <w:t>(</w:t>
      </w:r>
      <w:r w:rsidRPr="004C5BFF" w:rsidR="00D66907">
        <w:rPr>
          <w:sz w:val="20"/>
          <w:szCs w:val="20"/>
        </w:rPr>
        <w:t>d</w:t>
      </w:r>
      <w:r w:rsidRPr="004C5BFF" w:rsidR="006C6C7B">
        <w:rPr>
          <w:sz w:val="20"/>
          <w:szCs w:val="20"/>
        </w:rPr>
        <w:t xml:space="preserve">) </w:t>
      </w:r>
      <w:r w:rsidRPr="004C5BFF" w:rsidR="00CF5F81">
        <w:rPr>
          <w:sz w:val="20"/>
          <w:szCs w:val="20"/>
        </w:rPr>
        <w:t>c</w:t>
      </w:r>
      <w:r w:rsidRPr="004C5BFF" w:rsidR="00726A4B">
        <w:rPr>
          <w:sz w:val="20"/>
          <w:szCs w:val="20"/>
        </w:rPr>
        <w:t xml:space="preserve">risis </w:t>
      </w:r>
      <w:r w:rsidRPr="004C5BFF" w:rsidR="00CF5F81">
        <w:rPr>
          <w:sz w:val="20"/>
          <w:szCs w:val="20"/>
        </w:rPr>
        <w:t>m</w:t>
      </w:r>
      <w:r w:rsidRPr="004C5BFF" w:rsidR="00726A4B">
        <w:rPr>
          <w:sz w:val="20"/>
          <w:szCs w:val="20"/>
        </w:rPr>
        <w:t>anagement</w:t>
      </w:r>
      <w:r w:rsidRPr="004C5BFF" w:rsidR="00D66907">
        <w:rPr>
          <w:sz w:val="20"/>
          <w:szCs w:val="20"/>
        </w:rPr>
        <w:t xml:space="preserve">, each of </w:t>
      </w:r>
      <w:r w:rsidRPr="004C5BFF" w:rsidR="008D1ABF">
        <w:rPr>
          <w:sz w:val="20"/>
          <w:szCs w:val="20"/>
        </w:rPr>
        <w:t>which should be reflected in the</w:t>
      </w:r>
      <w:r w:rsidRPr="004C5BFF" w:rsidR="00F73687">
        <w:rPr>
          <w:sz w:val="20"/>
          <w:szCs w:val="20"/>
        </w:rPr>
        <w:t xml:space="preserve"> Resilience Framework.</w:t>
      </w:r>
      <w:r w:rsidRPr="004C5BFF" w:rsidR="00D66907">
        <w:rPr>
          <w:b/>
          <w:bCs/>
          <w:sz w:val="20"/>
          <w:szCs w:val="20"/>
        </w:rPr>
        <w:t xml:space="preserve"> </w:t>
      </w:r>
      <w:bookmarkStart w:name="_Ref119656100" w:id="0"/>
    </w:p>
    <w:p w:rsidRPr="004C5BFF" w:rsidR="004C4871" w:rsidP="004C4871" w:rsidRDefault="004C4871" w14:paraId="23132D45" w14:textId="77777777">
      <w:pPr>
        <w:pStyle w:val="BodyText2"/>
        <w:rPr>
          <w:sz w:val="20"/>
          <w:szCs w:val="20"/>
        </w:rPr>
      </w:pPr>
    </w:p>
    <w:p w:rsidRPr="004C5BFF" w:rsidR="00A60205" w:rsidP="00BE4D0F" w:rsidRDefault="00A60205" w14:paraId="642A893C" w14:textId="7D76448B">
      <w:pPr>
        <w:pStyle w:val="Schedule2"/>
        <w:spacing w:after="0"/>
        <w:rPr>
          <w:sz w:val="20"/>
          <w:szCs w:val="20"/>
        </w:rPr>
      </w:pPr>
      <w:bookmarkStart w:name="_Ref190950101" w:id="1"/>
      <w:bookmarkEnd w:id="0"/>
      <w:r w:rsidRPr="004C5BFF">
        <w:rPr>
          <w:b/>
          <w:bCs/>
          <w:sz w:val="20"/>
          <w:szCs w:val="20"/>
        </w:rPr>
        <w:t xml:space="preserve">Resilience Representative. </w:t>
      </w:r>
      <w:r w:rsidRPr="004C5BFF" w:rsidR="001A110C">
        <w:rPr>
          <w:b/>
          <w:bCs/>
          <w:sz w:val="20"/>
          <w:szCs w:val="20"/>
        </w:rPr>
        <w:t xml:space="preserve"> </w:t>
      </w:r>
      <w:r w:rsidRPr="004C5BFF">
        <w:rPr>
          <w:sz w:val="20"/>
          <w:szCs w:val="20"/>
        </w:rPr>
        <w:t>Each Party shall appoint a</w:t>
      </w:r>
      <w:r w:rsidRPr="004C5BFF" w:rsidR="001A110C">
        <w:rPr>
          <w:sz w:val="20"/>
          <w:szCs w:val="20"/>
        </w:rPr>
        <w:t xml:space="preserve"> suitably qualified, experienced and duly authorised individual (who, in the case of </w:t>
      </w:r>
      <w:r w:rsidRPr="004C5BFF" w:rsidR="00B8366B">
        <w:rPr>
          <w:sz w:val="20"/>
          <w:szCs w:val="20"/>
        </w:rPr>
        <w:t>Supplier</w:t>
      </w:r>
      <w:r w:rsidRPr="004C5BFF" w:rsidR="001A110C">
        <w:rPr>
          <w:sz w:val="20"/>
          <w:szCs w:val="20"/>
        </w:rPr>
        <w:t xml:space="preserve">, shall be a </w:t>
      </w:r>
      <w:r w:rsidRPr="004C5BFF">
        <w:rPr>
          <w:sz w:val="20"/>
          <w:szCs w:val="20"/>
        </w:rPr>
        <w:t>member of its senior management team</w:t>
      </w:r>
      <w:r w:rsidRPr="004C5BFF" w:rsidR="001A110C">
        <w:rPr>
          <w:sz w:val="20"/>
          <w:szCs w:val="20"/>
        </w:rPr>
        <w:t>)</w:t>
      </w:r>
      <w:r w:rsidRPr="004C5BFF">
        <w:rPr>
          <w:sz w:val="20"/>
          <w:szCs w:val="20"/>
        </w:rPr>
        <w:t xml:space="preserve">, who </w:t>
      </w:r>
      <w:r w:rsidRPr="004C5BFF" w:rsidR="001A110C">
        <w:rPr>
          <w:sz w:val="20"/>
          <w:szCs w:val="20"/>
        </w:rPr>
        <w:t>shall be</w:t>
      </w:r>
      <w:r w:rsidRPr="004C5BFF">
        <w:rPr>
          <w:sz w:val="20"/>
          <w:szCs w:val="20"/>
        </w:rPr>
        <w:t xml:space="preserve"> responsible for liaising and maintaining regular contact with the other Party's </w:t>
      </w:r>
      <w:r w:rsidRPr="004C5BFF" w:rsidR="001A110C">
        <w:rPr>
          <w:sz w:val="20"/>
          <w:szCs w:val="20"/>
        </w:rPr>
        <w:t xml:space="preserve">representative </w:t>
      </w:r>
      <w:r w:rsidRPr="004C5BFF">
        <w:rPr>
          <w:sz w:val="20"/>
          <w:szCs w:val="20"/>
        </w:rPr>
        <w:t xml:space="preserve">for all matters relating to </w:t>
      </w:r>
      <w:r w:rsidRPr="004C5BFF" w:rsidR="00263BB2">
        <w:rPr>
          <w:sz w:val="20"/>
          <w:szCs w:val="20"/>
        </w:rPr>
        <w:t>r</w:t>
      </w:r>
      <w:r w:rsidRPr="004C5BFF">
        <w:rPr>
          <w:sz w:val="20"/>
          <w:szCs w:val="20"/>
        </w:rPr>
        <w:t>esilience</w:t>
      </w:r>
      <w:r w:rsidRPr="004C5BFF" w:rsidR="00263BB2">
        <w:rPr>
          <w:sz w:val="20"/>
          <w:szCs w:val="20"/>
        </w:rPr>
        <w:t xml:space="preserve"> and the matters envisaged by this </w:t>
      </w:r>
      <w:r w:rsidRPr="004C5BFF" w:rsidR="004C4871">
        <w:rPr>
          <w:sz w:val="20"/>
          <w:szCs w:val="20"/>
        </w:rPr>
        <w:t>Framework</w:t>
      </w:r>
      <w:r w:rsidRPr="004C5BFF">
        <w:rPr>
          <w:sz w:val="20"/>
          <w:szCs w:val="20"/>
        </w:rPr>
        <w:t xml:space="preserve">, (such individual in respect of a Party, the </w:t>
      </w:r>
      <w:r w:rsidRPr="004C5BFF">
        <w:rPr>
          <w:b/>
          <w:bCs/>
          <w:sz w:val="20"/>
          <w:szCs w:val="20"/>
        </w:rPr>
        <w:t>Resilience Representative</w:t>
      </w:r>
      <w:r w:rsidRPr="004C5BFF">
        <w:rPr>
          <w:sz w:val="20"/>
          <w:szCs w:val="20"/>
        </w:rPr>
        <w:t xml:space="preserve">).  Each Party's Resilience Representative shall be </w:t>
      </w:r>
      <w:r w:rsidRPr="004C5BFF" w:rsidR="00F73687">
        <w:rPr>
          <w:sz w:val="20"/>
          <w:szCs w:val="20"/>
        </w:rPr>
        <w:t xml:space="preserve">as </w:t>
      </w:r>
      <w:r w:rsidRPr="004C5BFF">
        <w:rPr>
          <w:sz w:val="20"/>
          <w:szCs w:val="20"/>
        </w:rPr>
        <w:t xml:space="preserve">set out in </w:t>
      </w:r>
      <w:r w:rsidRPr="004C5BFF" w:rsidR="00A6275C">
        <w:rPr>
          <w:sz w:val="20"/>
          <w:szCs w:val="20"/>
        </w:rPr>
        <w:t xml:space="preserve">Item 1 to this </w:t>
      </w:r>
      <w:r w:rsidRPr="004C5BFF" w:rsidR="004C4871">
        <w:rPr>
          <w:sz w:val="20"/>
          <w:szCs w:val="20"/>
        </w:rPr>
        <w:t>Framework</w:t>
      </w:r>
      <w:r w:rsidRPr="004C5BFF">
        <w:rPr>
          <w:sz w:val="20"/>
          <w:szCs w:val="20"/>
        </w:rPr>
        <w:t>, or where no</w:t>
      </w:r>
      <w:r w:rsidRPr="004C5BFF" w:rsidR="00E32B1F">
        <w:rPr>
          <w:sz w:val="20"/>
          <w:szCs w:val="20"/>
        </w:rPr>
        <w:t xml:space="preserve"> such individual is</w:t>
      </w:r>
      <w:r w:rsidRPr="004C5BFF">
        <w:rPr>
          <w:sz w:val="20"/>
          <w:szCs w:val="20"/>
        </w:rPr>
        <w:t xml:space="preserve"> so set out, shall be notified by a Party to the other Party no later than 10 Business Days </w:t>
      </w:r>
      <w:r w:rsidRPr="004C5BFF" w:rsidR="00D917C6">
        <w:rPr>
          <w:sz w:val="20"/>
          <w:szCs w:val="20"/>
        </w:rPr>
        <w:t>after: (a)</w:t>
      </w:r>
      <w:r w:rsidRPr="004C5BFF">
        <w:rPr>
          <w:sz w:val="20"/>
          <w:szCs w:val="20"/>
        </w:rPr>
        <w:t xml:space="preserve"> the </w:t>
      </w:r>
      <w:r w:rsidRPr="004C5BFF" w:rsidR="00AC4FB9">
        <w:rPr>
          <w:sz w:val="20"/>
          <w:szCs w:val="20"/>
        </w:rPr>
        <w:t>Effective Date</w:t>
      </w:r>
      <w:r w:rsidRPr="004C5BFF" w:rsidR="00D917C6">
        <w:rPr>
          <w:sz w:val="20"/>
          <w:szCs w:val="20"/>
        </w:rPr>
        <w:t>;</w:t>
      </w:r>
      <w:r w:rsidRPr="004C5BFF">
        <w:rPr>
          <w:sz w:val="20"/>
          <w:szCs w:val="20"/>
        </w:rPr>
        <w:t xml:space="preserve"> or </w:t>
      </w:r>
      <w:r w:rsidRPr="004C5BFF" w:rsidR="00D917C6">
        <w:rPr>
          <w:sz w:val="20"/>
          <w:szCs w:val="20"/>
        </w:rPr>
        <w:t xml:space="preserve">(b) </w:t>
      </w:r>
      <w:r w:rsidRPr="004C5BFF">
        <w:rPr>
          <w:sz w:val="20"/>
          <w:szCs w:val="20"/>
        </w:rPr>
        <w:t xml:space="preserve">following a request by the other Party.  A Party may change the identity of its Resilience Representative </w:t>
      </w:r>
      <w:r w:rsidRPr="004C5BFF" w:rsidR="00D917C6">
        <w:rPr>
          <w:sz w:val="20"/>
          <w:szCs w:val="20"/>
        </w:rPr>
        <w:t xml:space="preserve">on not less than </w:t>
      </w:r>
      <w:r w:rsidRPr="004C5BFF" w:rsidR="00606895">
        <w:rPr>
          <w:sz w:val="20"/>
          <w:szCs w:val="20"/>
        </w:rPr>
        <w:t xml:space="preserve">20 </w:t>
      </w:r>
      <w:r w:rsidRPr="004C5BFF" w:rsidR="00D917C6">
        <w:rPr>
          <w:sz w:val="20"/>
          <w:szCs w:val="20"/>
        </w:rPr>
        <w:t>Business Days'</w:t>
      </w:r>
      <w:r w:rsidRPr="004C5BFF">
        <w:rPr>
          <w:sz w:val="20"/>
          <w:szCs w:val="20"/>
        </w:rPr>
        <w:t xml:space="preserve"> notice in writing to the other Party.</w:t>
      </w:r>
      <w:bookmarkEnd w:id="1"/>
      <w:r w:rsidRPr="004C5BFF">
        <w:rPr>
          <w:sz w:val="20"/>
          <w:szCs w:val="20"/>
        </w:rPr>
        <w:t xml:space="preserve">  </w:t>
      </w:r>
    </w:p>
    <w:p w:rsidRPr="004C5BFF" w:rsidR="009174BC" w:rsidP="009174BC" w:rsidRDefault="009174BC" w14:paraId="5C2DCA21" w14:textId="77777777">
      <w:pPr>
        <w:pStyle w:val="BodyText2"/>
        <w:rPr>
          <w:sz w:val="20"/>
          <w:szCs w:val="20"/>
        </w:rPr>
      </w:pPr>
    </w:p>
    <w:p w:rsidRPr="004C5BFF" w:rsidR="007A675F" w:rsidP="00BE4D0F" w:rsidRDefault="00577867" w14:paraId="684837D8" w14:textId="1FDF4EDF">
      <w:pPr>
        <w:pStyle w:val="Schedule2"/>
        <w:spacing w:after="0"/>
        <w:rPr>
          <w:sz w:val="20"/>
          <w:szCs w:val="20"/>
        </w:rPr>
      </w:pPr>
      <w:r w:rsidRPr="004C5BFF">
        <w:rPr>
          <w:b/>
          <w:bCs/>
          <w:sz w:val="20"/>
          <w:szCs w:val="20"/>
        </w:rPr>
        <w:t xml:space="preserve">Governance. </w:t>
      </w:r>
      <w:r w:rsidRPr="004C5BFF" w:rsidR="007A675F">
        <w:rPr>
          <w:sz w:val="20"/>
          <w:szCs w:val="20"/>
        </w:rPr>
        <w:t xml:space="preserve">Each Party's Resilience Representative (and such other relevant Supplier </w:t>
      </w:r>
      <w:r w:rsidRPr="004C5BFF" w:rsidR="00B8366B">
        <w:rPr>
          <w:sz w:val="20"/>
          <w:szCs w:val="20"/>
        </w:rPr>
        <w:t>Personnel</w:t>
      </w:r>
      <w:r w:rsidRPr="004C5BFF" w:rsidR="007A675F">
        <w:rPr>
          <w:sz w:val="20"/>
          <w:szCs w:val="20"/>
        </w:rPr>
        <w:t xml:space="preserve"> and </w:t>
      </w:r>
      <w:r w:rsidRPr="004C5BFF" w:rsidR="00AC4FB9">
        <w:rPr>
          <w:sz w:val="20"/>
          <w:szCs w:val="20"/>
        </w:rPr>
        <w:t>Ardonagh</w:t>
      </w:r>
      <w:r w:rsidRPr="004C5BFF" w:rsidR="007A675F">
        <w:rPr>
          <w:sz w:val="20"/>
          <w:szCs w:val="20"/>
        </w:rPr>
        <w:t xml:space="preserve"> </w:t>
      </w:r>
      <w:r w:rsidRPr="004C5BFF" w:rsidR="00B8366B">
        <w:rPr>
          <w:sz w:val="20"/>
          <w:szCs w:val="20"/>
        </w:rPr>
        <w:t>Personnel</w:t>
      </w:r>
      <w:r w:rsidRPr="004C5BFF" w:rsidR="00E32B1F">
        <w:rPr>
          <w:sz w:val="20"/>
          <w:szCs w:val="20"/>
        </w:rPr>
        <w:t xml:space="preserve"> as </w:t>
      </w:r>
      <w:r w:rsidRPr="004C5BFF" w:rsidR="00BB15E1">
        <w:rPr>
          <w:sz w:val="20"/>
          <w:szCs w:val="20"/>
        </w:rPr>
        <w:t>Ardonagh</w:t>
      </w:r>
      <w:r w:rsidRPr="004C5BFF" w:rsidR="00E32B1F">
        <w:rPr>
          <w:sz w:val="20"/>
          <w:szCs w:val="20"/>
        </w:rPr>
        <w:t xml:space="preserve"> may reasonably request</w:t>
      </w:r>
      <w:r w:rsidRPr="004C5BFF" w:rsidR="007A675F">
        <w:rPr>
          <w:sz w:val="20"/>
          <w:szCs w:val="20"/>
        </w:rPr>
        <w:t xml:space="preserve">) shall hold periodic reviews on a quarterly basis during the Term to discuss: (a) all Resilience Events that have affected </w:t>
      </w:r>
      <w:r w:rsidRPr="004C5BFF" w:rsidR="00B8366B">
        <w:rPr>
          <w:sz w:val="20"/>
          <w:szCs w:val="20"/>
        </w:rPr>
        <w:t>Supplier</w:t>
      </w:r>
      <w:r w:rsidRPr="004C5BFF" w:rsidR="007A675F">
        <w:rPr>
          <w:sz w:val="20"/>
          <w:szCs w:val="20"/>
        </w:rPr>
        <w:t xml:space="preserve"> or the Services in the previous quarter and the steps taken by </w:t>
      </w:r>
      <w:r w:rsidRPr="004C5BFF" w:rsidR="00E32B1F">
        <w:rPr>
          <w:sz w:val="20"/>
          <w:szCs w:val="20"/>
        </w:rPr>
        <w:t xml:space="preserve">or on behalf of </w:t>
      </w:r>
      <w:r w:rsidRPr="004C5BFF" w:rsidR="00B8366B">
        <w:rPr>
          <w:sz w:val="20"/>
          <w:szCs w:val="20"/>
        </w:rPr>
        <w:t>Supplier</w:t>
      </w:r>
      <w:r w:rsidRPr="004C5BFF" w:rsidR="007A675F">
        <w:rPr>
          <w:sz w:val="20"/>
          <w:szCs w:val="20"/>
        </w:rPr>
        <w:t xml:space="preserve"> to </w:t>
      </w:r>
      <w:r w:rsidRPr="004C5BFF" w:rsidR="00D917C6">
        <w:rPr>
          <w:sz w:val="20"/>
          <w:szCs w:val="20"/>
        </w:rPr>
        <w:t xml:space="preserve">respond to, </w:t>
      </w:r>
      <w:r w:rsidRPr="004C5BFF" w:rsidR="007A675F">
        <w:rPr>
          <w:sz w:val="20"/>
          <w:szCs w:val="20"/>
        </w:rPr>
        <w:t xml:space="preserve">mitigate and/or resolve such Resilience Events and the success (or otherwise) of such steps; (b) </w:t>
      </w:r>
      <w:r w:rsidRPr="004C5BFF" w:rsidR="009B6E15">
        <w:rPr>
          <w:sz w:val="20"/>
          <w:szCs w:val="20"/>
        </w:rPr>
        <w:t>discuss the adequacy and operation of the Resilience Framework</w:t>
      </w:r>
      <w:r w:rsidRPr="004C5BFF" w:rsidR="00E32B1F">
        <w:rPr>
          <w:sz w:val="20"/>
          <w:szCs w:val="20"/>
        </w:rPr>
        <w:t xml:space="preserve"> and, at the request of </w:t>
      </w:r>
      <w:r w:rsidRPr="004C5BFF" w:rsidR="00BB15E1">
        <w:rPr>
          <w:sz w:val="20"/>
          <w:szCs w:val="20"/>
        </w:rPr>
        <w:t>Ardonagh</w:t>
      </w:r>
      <w:r w:rsidRPr="004C5BFF" w:rsidR="00E32B1F">
        <w:rPr>
          <w:sz w:val="20"/>
          <w:szCs w:val="20"/>
        </w:rPr>
        <w:t xml:space="preserve">, </w:t>
      </w:r>
      <w:r w:rsidRPr="004C5BFF" w:rsidR="00BB15E1">
        <w:rPr>
          <w:sz w:val="20"/>
          <w:szCs w:val="20"/>
        </w:rPr>
        <w:t>Ardonagh</w:t>
      </w:r>
      <w:r w:rsidRPr="004C5BFF" w:rsidR="00E32B1F">
        <w:rPr>
          <w:sz w:val="20"/>
          <w:szCs w:val="20"/>
        </w:rPr>
        <w:t xml:space="preserve"> Resilience Framework;</w:t>
      </w:r>
      <w:r w:rsidRPr="004C5BFF" w:rsidR="009B6E15">
        <w:rPr>
          <w:sz w:val="20"/>
          <w:szCs w:val="20"/>
        </w:rPr>
        <w:t xml:space="preserve"> and </w:t>
      </w:r>
      <w:r w:rsidRPr="004C5BFF" w:rsidR="00E32B1F">
        <w:rPr>
          <w:sz w:val="20"/>
          <w:szCs w:val="20"/>
        </w:rPr>
        <w:t xml:space="preserve">(c) </w:t>
      </w:r>
      <w:r w:rsidRPr="004C5BFF" w:rsidR="009B6E15">
        <w:rPr>
          <w:sz w:val="20"/>
          <w:szCs w:val="20"/>
        </w:rPr>
        <w:t xml:space="preserve">any other matters relating to </w:t>
      </w:r>
      <w:r w:rsidRPr="004C5BFF" w:rsidR="00D917C6">
        <w:rPr>
          <w:sz w:val="20"/>
          <w:szCs w:val="20"/>
        </w:rPr>
        <w:t>r</w:t>
      </w:r>
      <w:r w:rsidRPr="004C5BFF" w:rsidR="009B6E15">
        <w:rPr>
          <w:sz w:val="20"/>
          <w:szCs w:val="20"/>
        </w:rPr>
        <w:t>esilience</w:t>
      </w:r>
      <w:r w:rsidRPr="004C5BFF" w:rsidR="00D917C6">
        <w:rPr>
          <w:sz w:val="20"/>
          <w:szCs w:val="20"/>
        </w:rPr>
        <w:t>, risk management and/or the Resilience Objective</w:t>
      </w:r>
      <w:r w:rsidRPr="004C5BFF" w:rsidR="009B6E15">
        <w:rPr>
          <w:sz w:val="20"/>
          <w:szCs w:val="20"/>
        </w:rPr>
        <w:t xml:space="preserve"> </w:t>
      </w:r>
      <w:r w:rsidRPr="004C5BFF" w:rsidR="00DC3E98">
        <w:rPr>
          <w:sz w:val="20"/>
          <w:szCs w:val="20"/>
        </w:rPr>
        <w:t xml:space="preserve">(including in respect of the Systems, the Services and the business and operations of </w:t>
      </w:r>
      <w:r w:rsidRPr="004C5BFF" w:rsidR="00B8366B">
        <w:rPr>
          <w:sz w:val="20"/>
          <w:szCs w:val="20"/>
        </w:rPr>
        <w:t>Supplier</w:t>
      </w:r>
      <w:r w:rsidRPr="004C5BFF" w:rsidR="00DC3E98">
        <w:rPr>
          <w:sz w:val="20"/>
          <w:szCs w:val="20"/>
        </w:rPr>
        <w:t xml:space="preserve">, </w:t>
      </w:r>
      <w:r w:rsidRPr="004C5BFF" w:rsidR="00BB15E1">
        <w:rPr>
          <w:sz w:val="20"/>
          <w:szCs w:val="20"/>
        </w:rPr>
        <w:t>Ardonagh</w:t>
      </w:r>
      <w:r w:rsidRPr="004C5BFF" w:rsidR="00DC3E98">
        <w:rPr>
          <w:sz w:val="20"/>
          <w:szCs w:val="20"/>
        </w:rPr>
        <w:t xml:space="preserve"> and its Group) </w:t>
      </w:r>
      <w:r w:rsidRPr="004C5BFF" w:rsidR="009B6E15">
        <w:rPr>
          <w:sz w:val="20"/>
          <w:szCs w:val="20"/>
        </w:rPr>
        <w:t xml:space="preserve">as </w:t>
      </w:r>
      <w:r w:rsidRPr="004C5BFF" w:rsidR="00BB15E1">
        <w:rPr>
          <w:sz w:val="20"/>
          <w:szCs w:val="20"/>
        </w:rPr>
        <w:t>Ardonagh</w:t>
      </w:r>
      <w:r w:rsidRPr="004C5BFF" w:rsidR="009B6E15">
        <w:rPr>
          <w:sz w:val="20"/>
          <w:szCs w:val="20"/>
        </w:rPr>
        <w:t xml:space="preserve"> or </w:t>
      </w:r>
      <w:r w:rsidRPr="004C5BFF" w:rsidR="00B8366B">
        <w:rPr>
          <w:sz w:val="20"/>
          <w:szCs w:val="20"/>
        </w:rPr>
        <w:t>Supplier</w:t>
      </w:r>
      <w:r w:rsidRPr="004C5BFF" w:rsidR="009B6E15">
        <w:rPr>
          <w:sz w:val="20"/>
          <w:szCs w:val="20"/>
        </w:rPr>
        <w:t xml:space="preserve"> may reasonably request</w:t>
      </w:r>
      <w:r w:rsidRPr="004C5BFF" w:rsidR="007A675F">
        <w:rPr>
          <w:sz w:val="20"/>
          <w:szCs w:val="20"/>
        </w:rPr>
        <w:t>.</w:t>
      </w:r>
    </w:p>
    <w:p w:rsidRPr="004C5BFF" w:rsidR="009174BC" w:rsidP="009174BC" w:rsidRDefault="009174BC" w14:paraId="6722EB29" w14:textId="77777777">
      <w:pPr>
        <w:pStyle w:val="BodyText2"/>
        <w:rPr>
          <w:sz w:val="20"/>
          <w:szCs w:val="20"/>
        </w:rPr>
      </w:pPr>
    </w:p>
    <w:p w:rsidRPr="004C5BFF" w:rsidR="00A67CB8" w:rsidP="00BE4D0F" w:rsidRDefault="00C720B0" w14:paraId="15A7F306" w14:textId="2220ECD6">
      <w:pPr>
        <w:pStyle w:val="Schedule1"/>
        <w:spacing w:after="0"/>
        <w:rPr>
          <w:sz w:val="20"/>
          <w:szCs w:val="20"/>
        </w:rPr>
      </w:pPr>
      <w:r w:rsidRPr="004C5BFF">
        <w:rPr>
          <w:sz w:val="20"/>
          <w:szCs w:val="20"/>
        </w:rPr>
        <w:t xml:space="preserve">Planning </w:t>
      </w:r>
    </w:p>
    <w:p w:rsidRPr="004C5BFF" w:rsidR="002775D4" w:rsidP="00BE4D0F" w:rsidRDefault="00105AEB" w14:paraId="7FC70BDB" w14:textId="6CB392CC">
      <w:pPr>
        <w:pStyle w:val="Schedule2"/>
        <w:spacing w:after="0"/>
        <w:rPr>
          <w:sz w:val="20"/>
          <w:szCs w:val="20"/>
        </w:rPr>
      </w:pPr>
      <w:bookmarkStart w:name="_Ref135070446" w:id="2"/>
      <w:r w:rsidRPr="004C5BFF">
        <w:rPr>
          <w:b/>
          <w:bCs/>
          <w:sz w:val="20"/>
          <w:szCs w:val="20"/>
        </w:rPr>
        <w:t xml:space="preserve">Resilience Framework. </w:t>
      </w:r>
      <w:r w:rsidRPr="004C5BFF" w:rsidR="00B8366B">
        <w:rPr>
          <w:sz w:val="20"/>
          <w:szCs w:val="20"/>
        </w:rPr>
        <w:t>Supplier</w:t>
      </w:r>
      <w:r w:rsidRPr="004C5BFF">
        <w:rPr>
          <w:sz w:val="20"/>
          <w:szCs w:val="20"/>
        </w:rPr>
        <w:t xml:space="preserve"> shall create, document, maintain and keep up-to-date </w:t>
      </w:r>
      <w:r w:rsidRPr="004C5BFF" w:rsidR="00357449">
        <w:rPr>
          <w:sz w:val="20"/>
          <w:szCs w:val="20"/>
        </w:rPr>
        <w:t xml:space="preserve">written </w:t>
      </w:r>
      <w:r w:rsidRPr="004C5BFF">
        <w:rPr>
          <w:sz w:val="20"/>
          <w:szCs w:val="20"/>
        </w:rPr>
        <w:t xml:space="preserve">planning, processes and procedures </w:t>
      </w:r>
      <w:r w:rsidRPr="004C5BFF" w:rsidR="00263BB2">
        <w:rPr>
          <w:color w:val="000000" w:themeColor="text1"/>
          <w:sz w:val="20"/>
          <w:szCs w:val="20"/>
          <w:lang w:val="en-US"/>
        </w:rPr>
        <w:t>(such planning, processes and procedures, the</w:t>
      </w:r>
      <w:r w:rsidRPr="004C5BFF" w:rsidR="00263BB2">
        <w:rPr>
          <w:b/>
          <w:bCs/>
          <w:color w:val="000000" w:themeColor="text1"/>
          <w:sz w:val="20"/>
          <w:szCs w:val="20"/>
          <w:lang w:val="en-US"/>
        </w:rPr>
        <w:t xml:space="preserve"> Resilience Framework</w:t>
      </w:r>
      <w:r w:rsidRPr="004C5BFF" w:rsidR="00263BB2">
        <w:rPr>
          <w:color w:val="000000" w:themeColor="text1"/>
          <w:sz w:val="20"/>
          <w:szCs w:val="20"/>
          <w:lang w:val="en-US"/>
        </w:rPr>
        <w:t xml:space="preserve">) </w:t>
      </w:r>
      <w:r w:rsidRPr="004C5BFF">
        <w:rPr>
          <w:sz w:val="20"/>
          <w:szCs w:val="20"/>
        </w:rPr>
        <w:t>which govern</w:t>
      </w:r>
      <w:r w:rsidRPr="004C5BFF" w:rsidR="00C421DB">
        <w:rPr>
          <w:sz w:val="20"/>
          <w:szCs w:val="20"/>
        </w:rPr>
        <w:t xml:space="preserve"> </w:t>
      </w:r>
      <w:r w:rsidRPr="004C5BFF" w:rsidR="00C421DB">
        <w:rPr>
          <w:sz w:val="20"/>
          <w:szCs w:val="20"/>
        </w:rPr>
        <w:t xml:space="preserve">the </w:t>
      </w:r>
      <w:r w:rsidRPr="004C5BFF" w:rsidR="00357449">
        <w:rPr>
          <w:sz w:val="20"/>
          <w:szCs w:val="20"/>
        </w:rPr>
        <w:t>r</w:t>
      </w:r>
      <w:r w:rsidRPr="004C5BFF" w:rsidR="00C421DB">
        <w:rPr>
          <w:sz w:val="20"/>
          <w:szCs w:val="20"/>
        </w:rPr>
        <w:t>esilience of: (a)</w:t>
      </w:r>
      <w:r w:rsidRPr="004C5BFF">
        <w:rPr>
          <w:sz w:val="20"/>
          <w:szCs w:val="20"/>
        </w:rPr>
        <w:t xml:space="preserve"> </w:t>
      </w:r>
      <w:r w:rsidRPr="004C5BFF" w:rsidR="00494ED5">
        <w:rPr>
          <w:sz w:val="20"/>
          <w:szCs w:val="20"/>
        </w:rPr>
        <w:t>the Services</w:t>
      </w:r>
      <w:r w:rsidRPr="004C5BFF" w:rsidR="001815CD">
        <w:rPr>
          <w:sz w:val="20"/>
          <w:szCs w:val="20"/>
        </w:rPr>
        <w:t xml:space="preserve">; </w:t>
      </w:r>
      <w:r w:rsidRPr="004C5BFF" w:rsidR="00C421DB">
        <w:rPr>
          <w:sz w:val="20"/>
          <w:szCs w:val="20"/>
        </w:rPr>
        <w:t xml:space="preserve">(b) the performance of </w:t>
      </w:r>
      <w:r w:rsidRPr="004C5BFF" w:rsidR="00685BD3">
        <w:rPr>
          <w:sz w:val="20"/>
          <w:szCs w:val="20"/>
        </w:rPr>
        <w:t>Supplier's</w:t>
      </w:r>
      <w:r w:rsidRPr="004C5BFF" w:rsidR="00C421DB">
        <w:rPr>
          <w:sz w:val="20"/>
          <w:szCs w:val="20"/>
        </w:rPr>
        <w:t xml:space="preserve"> other obligations under </w:t>
      </w:r>
      <w:r w:rsidR="009F3CC3">
        <w:rPr>
          <w:sz w:val="20"/>
          <w:szCs w:val="20"/>
        </w:rPr>
        <w:t xml:space="preserve">the </w:t>
      </w:r>
      <w:r w:rsidRPr="004C5BFF" w:rsidR="00C421DB">
        <w:rPr>
          <w:sz w:val="20"/>
          <w:szCs w:val="20"/>
        </w:rPr>
        <w:t>Agreement</w:t>
      </w:r>
      <w:r w:rsidRPr="004C5BFF" w:rsidR="001815CD">
        <w:rPr>
          <w:sz w:val="20"/>
          <w:szCs w:val="20"/>
        </w:rPr>
        <w:t xml:space="preserve">; </w:t>
      </w:r>
      <w:r w:rsidRPr="004C5BFF" w:rsidR="00C421DB">
        <w:rPr>
          <w:sz w:val="20"/>
          <w:szCs w:val="20"/>
        </w:rPr>
        <w:t>(c)</w:t>
      </w:r>
      <w:r w:rsidRPr="004C5BFF" w:rsidR="00494ED5">
        <w:rPr>
          <w:sz w:val="20"/>
          <w:szCs w:val="20"/>
        </w:rPr>
        <w:t xml:space="preserve"> </w:t>
      </w:r>
      <w:r w:rsidRPr="004C5BFF" w:rsidR="00685BD3">
        <w:rPr>
          <w:sz w:val="20"/>
          <w:szCs w:val="20"/>
        </w:rPr>
        <w:t>Supplier's</w:t>
      </w:r>
      <w:r w:rsidRPr="004C5BFF" w:rsidR="00494ED5">
        <w:rPr>
          <w:sz w:val="20"/>
          <w:szCs w:val="20"/>
        </w:rPr>
        <w:t xml:space="preserve"> business</w:t>
      </w:r>
      <w:r w:rsidRPr="004C5BFF" w:rsidR="00C421DB">
        <w:rPr>
          <w:sz w:val="20"/>
          <w:szCs w:val="20"/>
        </w:rPr>
        <w:t xml:space="preserve"> and operations;</w:t>
      </w:r>
      <w:r w:rsidRPr="004C5BFF" w:rsidR="001815CD">
        <w:rPr>
          <w:sz w:val="20"/>
          <w:szCs w:val="20"/>
        </w:rPr>
        <w:t xml:space="preserve"> </w:t>
      </w:r>
      <w:r w:rsidRPr="004C5BFF" w:rsidR="00FF41F1">
        <w:rPr>
          <w:sz w:val="20"/>
          <w:szCs w:val="20"/>
        </w:rPr>
        <w:t xml:space="preserve">and </w:t>
      </w:r>
      <w:r w:rsidRPr="004C5BFF" w:rsidR="00C421DB">
        <w:rPr>
          <w:sz w:val="20"/>
          <w:szCs w:val="20"/>
        </w:rPr>
        <w:t xml:space="preserve">(d) </w:t>
      </w:r>
      <w:r w:rsidRPr="004C5BFF" w:rsidR="00FF41F1">
        <w:rPr>
          <w:sz w:val="20"/>
          <w:szCs w:val="20"/>
        </w:rPr>
        <w:t>the</w:t>
      </w:r>
      <w:r w:rsidRPr="004C5BFF" w:rsidR="00494ED5">
        <w:rPr>
          <w:sz w:val="20"/>
          <w:szCs w:val="20"/>
        </w:rPr>
        <w:t xml:space="preserve"> systems</w:t>
      </w:r>
      <w:r w:rsidRPr="004C5BFF" w:rsidR="00FF41F1">
        <w:rPr>
          <w:sz w:val="20"/>
          <w:szCs w:val="20"/>
        </w:rPr>
        <w:t>, processes, Intellectual Property Rights</w:t>
      </w:r>
      <w:r w:rsidRPr="004C5BFF" w:rsidR="00494ED5">
        <w:rPr>
          <w:sz w:val="20"/>
          <w:szCs w:val="20"/>
        </w:rPr>
        <w:t xml:space="preserve"> and </w:t>
      </w:r>
      <w:r w:rsidRPr="004C5BFF" w:rsidR="00685BD3">
        <w:rPr>
          <w:sz w:val="20"/>
          <w:szCs w:val="20"/>
        </w:rPr>
        <w:t>Supplier's</w:t>
      </w:r>
      <w:r w:rsidRPr="004C5BFF" w:rsidR="002775D4">
        <w:rPr>
          <w:sz w:val="20"/>
          <w:szCs w:val="20"/>
        </w:rPr>
        <w:t xml:space="preserve"> </w:t>
      </w:r>
      <w:r w:rsidRPr="004C5BFF" w:rsidR="00B8366B">
        <w:rPr>
          <w:sz w:val="20"/>
          <w:szCs w:val="20"/>
        </w:rPr>
        <w:t>Personnel</w:t>
      </w:r>
      <w:r w:rsidRPr="004C5BFF" w:rsidR="00263BB2">
        <w:rPr>
          <w:sz w:val="20"/>
          <w:szCs w:val="20"/>
        </w:rPr>
        <w:t xml:space="preserve"> </w:t>
      </w:r>
      <w:r w:rsidRPr="004C5BFF" w:rsidR="00FF41F1">
        <w:rPr>
          <w:sz w:val="20"/>
          <w:szCs w:val="20"/>
        </w:rPr>
        <w:t>used to provide the Services</w:t>
      </w:r>
      <w:r w:rsidRPr="004C5BFF">
        <w:rPr>
          <w:sz w:val="20"/>
          <w:szCs w:val="20"/>
        </w:rPr>
        <w:t xml:space="preserve"> </w:t>
      </w:r>
      <w:r w:rsidRPr="004C5BFF" w:rsidR="00C421DB">
        <w:rPr>
          <w:sz w:val="20"/>
          <w:szCs w:val="20"/>
        </w:rPr>
        <w:t xml:space="preserve">and perform </w:t>
      </w:r>
      <w:r w:rsidRPr="004C5BFF" w:rsidR="00685BD3">
        <w:rPr>
          <w:sz w:val="20"/>
          <w:szCs w:val="20"/>
        </w:rPr>
        <w:t>Supplier's</w:t>
      </w:r>
      <w:r w:rsidRPr="004C5BFF" w:rsidR="00C421DB">
        <w:rPr>
          <w:sz w:val="20"/>
          <w:szCs w:val="20"/>
        </w:rPr>
        <w:t xml:space="preserve"> other obligations under </w:t>
      </w:r>
      <w:r w:rsidR="009F3CC3">
        <w:rPr>
          <w:sz w:val="20"/>
          <w:szCs w:val="20"/>
        </w:rPr>
        <w:t xml:space="preserve">the </w:t>
      </w:r>
      <w:r w:rsidRPr="004C5BFF" w:rsidR="00C421DB">
        <w:rPr>
          <w:sz w:val="20"/>
          <w:szCs w:val="20"/>
        </w:rPr>
        <w:t>Agreement</w:t>
      </w:r>
      <w:r w:rsidRPr="004C5BFF" w:rsidR="007535DD">
        <w:rPr>
          <w:sz w:val="20"/>
          <w:szCs w:val="20"/>
        </w:rPr>
        <w:t>.</w:t>
      </w:r>
      <w:r w:rsidRPr="004C5BFF" w:rsidR="00BC1D4B">
        <w:rPr>
          <w:color w:val="000000" w:themeColor="text1"/>
          <w:sz w:val="20"/>
          <w:szCs w:val="20"/>
          <w:lang w:val="en-US"/>
        </w:rPr>
        <w:t xml:space="preserve">  </w:t>
      </w:r>
      <w:r w:rsidRPr="004C5BFF" w:rsidR="00B8366B">
        <w:rPr>
          <w:color w:val="000000" w:themeColor="text1"/>
          <w:sz w:val="20"/>
          <w:szCs w:val="20"/>
          <w:lang w:val="en-US"/>
        </w:rPr>
        <w:t>Supplier</w:t>
      </w:r>
      <w:r w:rsidRPr="004C5BFF" w:rsidR="002775D4">
        <w:rPr>
          <w:sz w:val="20"/>
          <w:szCs w:val="20"/>
        </w:rPr>
        <w:t xml:space="preserve"> </w:t>
      </w:r>
      <w:proofErr w:type="gramStart"/>
      <w:r w:rsidRPr="004C5BFF" w:rsidR="002775D4">
        <w:rPr>
          <w:sz w:val="20"/>
          <w:szCs w:val="20"/>
        </w:rPr>
        <w:t>shall at all times</w:t>
      </w:r>
      <w:proofErr w:type="gramEnd"/>
      <w:r w:rsidRPr="004C5BFF" w:rsidR="002775D4">
        <w:rPr>
          <w:sz w:val="20"/>
          <w:szCs w:val="20"/>
        </w:rPr>
        <w:t xml:space="preserve"> during the Term implement and otherwise comply with the Resilience Framework in accordance with its terms.</w:t>
      </w:r>
      <w:bookmarkEnd w:id="2"/>
    </w:p>
    <w:p w:rsidRPr="004C5BFF" w:rsidR="009174BC" w:rsidP="009174BC" w:rsidRDefault="009174BC" w14:paraId="425EBD16" w14:textId="77777777">
      <w:pPr>
        <w:pStyle w:val="BodyText2"/>
        <w:rPr>
          <w:sz w:val="20"/>
          <w:szCs w:val="20"/>
        </w:rPr>
      </w:pPr>
    </w:p>
    <w:p w:rsidRPr="004C5BFF" w:rsidR="00105AEB" w:rsidP="00BE4D0F" w:rsidRDefault="00105AEB" w14:paraId="6DD62A69" w14:textId="60A4D630">
      <w:pPr>
        <w:pStyle w:val="Schedule2"/>
        <w:spacing w:after="0"/>
        <w:rPr>
          <w:sz w:val="20"/>
          <w:szCs w:val="20"/>
        </w:rPr>
      </w:pPr>
      <w:r w:rsidRPr="004C5BFF">
        <w:rPr>
          <w:b/>
          <w:bCs/>
          <w:sz w:val="20"/>
          <w:szCs w:val="20"/>
        </w:rPr>
        <w:t xml:space="preserve">Requirements. </w:t>
      </w:r>
      <w:r w:rsidRPr="004C5BFF">
        <w:rPr>
          <w:sz w:val="20"/>
          <w:szCs w:val="20"/>
        </w:rPr>
        <w:t xml:space="preserve">The Resilience Framework shall: </w:t>
      </w:r>
      <w:bookmarkStart w:name="_Ref110788740" w:id="3"/>
      <w:r w:rsidRPr="004C5BFF" w:rsidR="002775D4">
        <w:rPr>
          <w:sz w:val="20"/>
          <w:szCs w:val="20"/>
        </w:rPr>
        <w:t>(a) be</w:t>
      </w:r>
      <w:r w:rsidRPr="004C5BFF" w:rsidR="002775D4">
        <w:rPr>
          <w:sz w:val="20"/>
          <w:szCs w:val="20"/>
          <w:lang w:val="en-US"/>
        </w:rPr>
        <w:t xml:space="preserve"> adequate to enable the provision and continued provision of the Services in accordance with </w:t>
      </w:r>
      <w:r w:rsidR="009F3CC3">
        <w:rPr>
          <w:sz w:val="20"/>
          <w:szCs w:val="20"/>
        </w:rPr>
        <w:t>the</w:t>
      </w:r>
      <w:r w:rsidR="009F3CC3">
        <w:rPr>
          <w:sz w:val="20"/>
          <w:szCs w:val="20"/>
          <w:lang w:val="en-US"/>
        </w:rPr>
        <w:t xml:space="preserve"> </w:t>
      </w:r>
      <w:r w:rsidRPr="004C5BFF" w:rsidR="002775D4">
        <w:rPr>
          <w:sz w:val="20"/>
          <w:szCs w:val="20"/>
          <w:lang w:val="en-US"/>
        </w:rPr>
        <w:t xml:space="preserve">Agreement (including in accordance with any applicable Impact Tolerances, RTOs and RPOs set out in </w:t>
      </w:r>
      <w:r w:rsidR="009F3CC3">
        <w:rPr>
          <w:sz w:val="20"/>
          <w:szCs w:val="20"/>
        </w:rPr>
        <w:t>the</w:t>
      </w:r>
      <w:r w:rsidR="009F3CC3">
        <w:rPr>
          <w:sz w:val="20"/>
          <w:szCs w:val="20"/>
          <w:lang w:val="en-US"/>
        </w:rPr>
        <w:t xml:space="preserve"> </w:t>
      </w:r>
      <w:r w:rsidRPr="004C5BFF" w:rsidR="002775D4">
        <w:rPr>
          <w:sz w:val="20"/>
          <w:szCs w:val="20"/>
          <w:lang w:val="en-US"/>
        </w:rPr>
        <w:t>Agreement)</w:t>
      </w:r>
      <w:bookmarkEnd w:id="3"/>
      <w:r w:rsidRPr="004C5BFF" w:rsidR="00E36749">
        <w:rPr>
          <w:sz w:val="20"/>
          <w:szCs w:val="20"/>
          <w:lang w:val="en-US"/>
        </w:rPr>
        <w:t xml:space="preserve">; </w:t>
      </w:r>
      <w:r w:rsidRPr="004C5BFF">
        <w:rPr>
          <w:sz w:val="20"/>
          <w:szCs w:val="20"/>
        </w:rPr>
        <w:t>(</w:t>
      </w:r>
      <w:r w:rsidRPr="004C5BFF" w:rsidR="00E36749">
        <w:rPr>
          <w:sz w:val="20"/>
          <w:szCs w:val="20"/>
        </w:rPr>
        <w:t>b</w:t>
      </w:r>
      <w:r w:rsidRPr="004C5BFF">
        <w:rPr>
          <w:sz w:val="20"/>
          <w:szCs w:val="20"/>
        </w:rPr>
        <w:t>) comply with Good Industry Practice; (</w:t>
      </w:r>
      <w:r w:rsidRPr="004C5BFF" w:rsidR="00E36749">
        <w:rPr>
          <w:sz w:val="20"/>
          <w:szCs w:val="20"/>
        </w:rPr>
        <w:t>c</w:t>
      </w:r>
      <w:r w:rsidRPr="004C5BFF">
        <w:rPr>
          <w:sz w:val="20"/>
          <w:szCs w:val="20"/>
        </w:rPr>
        <w:t xml:space="preserve">) reflect the principles and requirements of the Resilience Principles and such reasonable requirements of </w:t>
      </w:r>
      <w:r w:rsidRPr="004C5BFF" w:rsidR="00BB15E1">
        <w:rPr>
          <w:sz w:val="20"/>
          <w:szCs w:val="20"/>
        </w:rPr>
        <w:t>Ardonagh</w:t>
      </w:r>
      <w:r w:rsidRPr="004C5BFF">
        <w:rPr>
          <w:sz w:val="20"/>
          <w:szCs w:val="20"/>
        </w:rPr>
        <w:t xml:space="preserve"> from time to time in respect of </w:t>
      </w:r>
      <w:r w:rsidRPr="004C5BFF" w:rsidR="00263BB2">
        <w:rPr>
          <w:sz w:val="20"/>
          <w:szCs w:val="20"/>
        </w:rPr>
        <w:t>r</w:t>
      </w:r>
      <w:r w:rsidRPr="004C5BFF">
        <w:rPr>
          <w:sz w:val="20"/>
          <w:szCs w:val="20"/>
        </w:rPr>
        <w:t xml:space="preserve">esilience and risk management </w:t>
      </w:r>
      <w:r w:rsidRPr="004C5BFF" w:rsidR="00263BB2">
        <w:rPr>
          <w:sz w:val="20"/>
          <w:szCs w:val="20"/>
        </w:rPr>
        <w:t xml:space="preserve">(including business continuity, disaster recovery, crisis management and Operational Resilience) </w:t>
      </w:r>
      <w:r w:rsidRPr="004C5BFF">
        <w:rPr>
          <w:sz w:val="20"/>
          <w:szCs w:val="20"/>
        </w:rPr>
        <w:t xml:space="preserve">which are notified to </w:t>
      </w:r>
      <w:r w:rsidRPr="004C5BFF" w:rsidR="00B8366B">
        <w:rPr>
          <w:sz w:val="20"/>
          <w:szCs w:val="20"/>
        </w:rPr>
        <w:t>Supplier</w:t>
      </w:r>
      <w:r w:rsidRPr="004C5BFF">
        <w:rPr>
          <w:sz w:val="20"/>
          <w:szCs w:val="20"/>
        </w:rPr>
        <w:t xml:space="preserve"> by or on behalf of </w:t>
      </w:r>
      <w:r w:rsidRPr="004C5BFF" w:rsidR="00BB15E1">
        <w:rPr>
          <w:sz w:val="20"/>
          <w:szCs w:val="20"/>
        </w:rPr>
        <w:t>Ardonagh</w:t>
      </w:r>
      <w:r w:rsidRPr="004C5BFF">
        <w:rPr>
          <w:sz w:val="20"/>
          <w:szCs w:val="20"/>
        </w:rPr>
        <w:t xml:space="preserve"> from time to time; (</w:t>
      </w:r>
      <w:r w:rsidRPr="004C5BFF" w:rsidR="00E36749">
        <w:rPr>
          <w:sz w:val="20"/>
          <w:szCs w:val="20"/>
        </w:rPr>
        <w:t>d</w:t>
      </w:r>
      <w:r w:rsidRPr="004C5BFF">
        <w:rPr>
          <w:sz w:val="20"/>
          <w:szCs w:val="20"/>
        </w:rPr>
        <w:t xml:space="preserve">) clearly define and document the escalation and communication process to be adopted in the event of </w:t>
      </w:r>
      <w:r w:rsidRPr="004C5BFF" w:rsidR="00E91D5D">
        <w:rPr>
          <w:sz w:val="20"/>
          <w:szCs w:val="20"/>
        </w:rPr>
        <w:t>a Resilience Event</w:t>
      </w:r>
      <w:r w:rsidRPr="004C5BFF">
        <w:rPr>
          <w:sz w:val="20"/>
          <w:szCs w:val="20"/>
        </w:rPr>
        <w:t xml:space="preserve">; </w:t>
      </w:r>
      <w:r w:rsidRPr="004C5BFF" w:rsidR="00665DED">
        <w:rPr>
          <w:sz w:val="20"/>
          <w:szCs w:val="20"/>
        </w:rPr>
        <w:t>(</w:t>
      </w:r>
      <w:r w:rsidRPr="004C5BFF" w:rsidR="00E36749">
        <w:rPr>
          <w:sz w:val="20"/>
          <w:szCs w:val="20"/>
        </w:rPr>
        <w:t>e</w:t>
      </w:r>
      <w:r w:rsidRPr="004C5BFF" w:rsidR="00665DED">
        <w:rPr>
          <w:sz w:val="20"/>
          <w:szCs w:val="20"/>
        </w:rPr>
        <w:t xml:space="preserve">) </w:t>
      </w:r>
      <w:r w:rsidRPr="004C5BFF" w:rsidR="009B136F">
        <w:rPr>
          <w:sz w:val="20"/>
          <w:szCs w:val="20"/>
        </w:rPr>
        <w:t>cover each component of Resilience, being business continuity, disaster recovery, Operational Resilience and crisis management;</w:t>
      </w:r>
      <w:r w:rsidRPr="004C5BFF" w:rsidR="003F6E38">
        <w:rPr>
          <w:sz w:val="20"/>
          <w:szCs w:val="20"/>
        </w:rPr>
        <w:t xml:space="preserve"> </w:t>
      </w:r>
      <w:r w:rsidRPr="004C5BFF" w:rsidR="001F12F2">
        <w:rPr>
          <w:sz w:val="20"/>
          <w:szCs w:val="20"/>
        </w:rPr>
        <w:t xml:space="preserve">and </w:t>
      </w:r>
      <w:r w:rsidRPr="004C5BFF" w:rsidR="003B0FC7">
        <w:rPr>
          <w:sz w:val="20"/>
          <w:szCs w:val="20"/>
        </w:rPr>
        <w:t>(</w:t>
      </w:r>
      <w:r w:rsidRPr="004C5BFF" w:rsidR="00E36749">
        <w:rPr>
          <w:sz w:val="20"/>
          <w:szCs w:val="20"/>
        </w:rPr>
        <w:t>f</w:t>
      </w:r>
      <w:r w:rsidRPr="004C5BFF" w:rsidR="003B0FC7">
        <w:rPr>
          <w:sz w:val="20"/>
          <w:szCs w:val="20"/>
        </w:rPr>
        <w:t>) set out clear triggers in respect of each Component which are at least reflective of Good Industry Practice</w:t>
      </w:r>
      <w:r w:rsidRPr="004C5BFF">
        <w:rPr>
          <w:sz w:val="20"/>
          <w:szCs w:val="20"/>
        </w:rPr>
        <w:t>.</w:t>
      </w:r>
      <w:r w:rsidRPr="004C5BFF" w:rsidR="009B136F">
        <w:rPr>
          <w:sz w:val="20"/>
          <w:szCs w:val="20"/>
        </w:rPr>
        <w:t xml:space="preserve">  It is acknowledged and agreed that the Resilience Framework may comprise one or more policies or documents (for example, separate </w:t>
      </w:r>
      <w:r w:rsidRPr="004C5BFF" w:rsidR="00030AAA">
        <w:rPr>
          <w:sz w:val="20"/>
          <w:szCs w:val="20"/>
        </w:rPr>
        <w:t xml:space="preserve">or combined </w:t>
      </w:r>
      <w:r w:rsidRPr="004C5BFF" w:rsidR="009B136F">
        <w:rPr>
          <w:sz w:val="20"/>
          <w:szCs w:val="20"/>
        </w:rPr>
        <w:t>policies on each of business continuity, disaster recovery, crisis management and Operational Resilience)</w:t>
      </w:r>
      <w:r w:rsidRPr="004C5BFF" w:rsidR="00030AAA">
        <w:rPr>
          <w:sz w:val="20"/>
          <w:szCs w:val="20"/>
        </w:rPr>
        <w:t xml:space="preserve"> provided that the policies and documents for each component of Resilience must be consistent</w:t>
      </w:r>
      <w:r w:rsidRPr="004C5BFF" w:rsidR="00E91D5D">
        <w:rPr>
          <w:sz w:val="20"/>
          <w:szCs w:val="20"/>
        </w:rPr>
        <w:t xml:space="preserve"> with,</w:t>
      </w:r>
      <w:r w:rsidRPr="004C5BFF" w:rsidR="00030AAA">
        <w:rPr>
          <w:sz w:val="20"/>
          <w:szCs w:val="20"/>
        </w:rPr>
        <w:t xml:space="preserve"> and properly interface with </w:t>
      </w:r>
      <w:r w:rsidRPr="004C5BFF" w:rsidR="00E91D5D">
        <w:rPr>
          <w:sz w:val="20"/>
          <w:szCs w:val="20"/>
        </w:rPr>
        <w:t xml:space="preserve">and operate with, </w:t>
      </w:r>
      <w:r w:rsidRPr="004C5BFF" w:rsidR="00030AAA">
        <w:rPr>
          <w:sz w:val="20"/>
          <w:szCs w:val="20"/>
        </w:rPr>
        <w:t>each other</w:t>
      </w:r>
      <w:r w:rsidRPr="004C5BFF" w:rsidR="00E36749">
        <w:rPr>
          <w:sz w:val="20"/>
          <w:szCs w:val="20"/>
        </w:rPr>
        <w:t xml:space="preserve"> and comply with the provisions of </w:t>
      </w:r>
      <w:r w:rsidR="009F3CC3">
        <w:rPr>
          <w:sz w:val="20"/>
          <w:szCs w:val="20"/>
        </w:rPr>
        <w:t>the</w:t>
      </w:r>
      <w:r w:rsidRPr="004C5BFF" w:rsidDel="009F3CC3" w:rsidR="009F3CC3">
        <w:rPr>
          <w:sz w:val="20"/>
          <w:szCs w:val="20"/>
        </w:rPr>
        <w:t xml:space="preserve"> </w:t>
      </w:r>
      <w:r w:rsidRPr="004C5BFF" w:rsidR="00E36749">
        <w:rPr>
          <w:sz w:val="20"/>
          <w:szCs w:val="20"/>
        </w:rPr>
        <w:t>Agreement</w:t>
      </w:r>
      <w:r w:rsidRPr="004C5BFF" w:rsidR="00030AAA">
        <w:rPr>
          <w:sz w:val="20"/>
          <w:szCs w:val="20"/>
        </w:rPr>
        <w:t>.</w:t>
      </w:r>
      <w:r w:rsidRPr="004C5BFF">
        <w:rPr>
          <w:sz w:val="20"/>
          <w:szCs w:val="20"/>
        </w:rPr>
        <w:t xml:space="preserve"> </w:t>
      </w:r>
    </w:p>
    <w:p w:rsidRPr="004C5BFF" w:rsidR="009174BC" w:rsidP="009174BC" w:rsidRDefault="009174BC" w14:paraId="4C95ADEB" w14:textId="77777777">
      <w:pPr>
        <w:pStyle w:val="BodyText2"/>
        <w:rPr>
          <w:sz w:val="20"/>
          <w:szCs w:val="20"/>
        </w:rPr>
      </w:pPr>
    </w:p>
    <w:p w:rsidRPr="004C5BFF" w:rsidR="009174BC" w:rsidP="00BE4D0F" w:rsidRDefault="00105AEB" w14:paraId="401510B9" w14:textId="2EB9CCA6">
      <w:pPr>
        <w:pStyle w:val="Schedule2"/>
        <w:spacing w:after="0"/>
        <w:rPr>
          <w:sz w:val="20"/>
          <w:szCs w:val="20"/>
        </w:rPr>
      </w:pPr>
      <w:r w:rsidRPr="004C5BFF">
        <w:rPr>
          <w:b/>
          <w:bCs/>
          <w:sz w:val="20"/>
          <w:szCs w:val="20"/>
        </w:rPr>
        <w:t>Provision</w:t>
      </w:r>
      <w:r w:rsidRPr="004C5BFF" w:rsidR="0024696E">
        <w:rPr>
          <w:b/>
          <w:bCs/>
          <w:sz w:val="20"/>
          <w:szCs w:val="20"/>
        </w:rPr>
        <w:t xml:space="preserve"> and Inspection</w:t>
      </w:r>
      <w:r w:rsidRPr="004C5BFF">
        <w:rPr>
          <w:b/>
          <w:bCs/>
          <w:sz w:val="20"/>
          <w:szCs w:val="20"/>
        </w:rPr>
        <w:t xml:space="preserve">.  </w:t>
      </w:r>
      <w:bookmarkStart w:name="_Ref126836816" w:id="4"/>
      <w:r w:rsidRPr="004C5BFF" w:rsidR="00B8366B">
        <w:rPr>
          <w:sz w:val="20"/>
          <w:szCs w:val="20"/>
        </w:rPr>
        <w:t>Supplier</w:t>
      </w:r>
      <w:r w:rsidRPr="004C5BFF" w:rsidR="00A7297D">
        <w:rPr>
          <w:sz w:val="20"/>
          <w:szCs w:val="20"/>
        </w:rPr>
        <w:t xml:space="preserve"> shall provide a summary of the Resilience Framework to </w:t>
      </w:r>
      <w:r w:rsidRPr="004C5BFF" w:rsidR="00BB15E1">
        <w:rPr>
          <w:sz w:val="20"/>
          <w:szCs w:val="20"/>
        </w:rPr>
        <w:t>Ardonagh</w:t>
      </w:r>
      <w:r w:rsidRPr="004C5BFF" w:rsidR="00A7297D">
        <w:rPr>
          <w:sz w:val="20"/>
          <w:szCs w:val="20"/>
        </w:rPr>
        <w:t xml:space="preserve">: (a) no later than 10 Business Days following the Effective Date and each anniversary of the Effective Date; (b) thereafter, promptly (and in any event within two (2) Business Days) following a request from </w:t>
      </w:r>
      <w:r w:rsidRPr="004C5BFF" w:rsidR="00BB15E1">
        <w:rPr>
          <w:sz w:val="20"/>
          <w:szCs w:val="20"/>
        </w:rPr>
        <w:t>Ardonagh</w:t>
      </w:r>
      <w:r w:rsidRPr="004C5BFF" w:rsidR="00A7297D">
        <w:rPr>
          <w:sz w:val="20"/>
          <w:szCs w:val="20"/>
        </w:rPr>
        <w:t>; and (c) following any changes to the Resilience Framework which are material in any respect.  Such summary shall provide sufficient information</w:t>
      </w:r>
      <w:bookmarkEnd w:id="4"/>
      <w:r w:rsidRPr="004C5BFF" w:rsidR="00871D4D">
        <w:rPr>
          <w:sz w:val="20"/>
          <w:szCs w:val="20"/>
        </w:rPr>
        <w:t xml:space="preserve"> to allow </w:t>
      </w:r>
      <w:r w:rsidRPr="004C5BFF" w:rsidR="00BB15E1">
        <w:rPr>
          <w:sz w:val="20"/>
          <w:szCs w:val="20"/>
        </w:rPr>
        <w:t>Ardonagh</w:t>
      </w:r>
      <w:r w:rsidRPr="004C5BFF" w:rsidR="00871D4D">
        <w:rPr>
          <w:sz w:val="20"/>
          <w:szCs w:val="20"/>
        </w:rPr>
        <w:t xml:space="preserve"> to assess the Resilience Framework</w:t>
      </w:r>
      <w:r w:rsidRPr="004C5BFF" w:rsidR="003F6E38">
        <w:rPr>
          <w:sz w:val="20"/>
          <w:szCs w:val="20"/>
        </w:rPr>
        <w:t>,</w:t>
      </w:r>
      <w:r w:rsidRPr="004C5BFF" w:rsidR="00871D4D">
        <w:rPr>
          <w:sz w:val="20"/>
          <w:szCs w:val="20"/>
        </w:rPr>
        <w:t xml:space="preserve"> </w:t>
      </w:r>
      <w:r w:rsidRPr="004C5BFF" w:rsidR="00685BD3">
        <w:rPr>
          <w:sz w:val="20"/>
          <w:szCs w:val="20"/>
        </w:rPr>
        <w:t>Supplier's</w:t>
      </w:r>
      <w:r w:rsidRPr="004C5BFF" w:rsidR="00871D4D">
        <w:rPr>
          <w:sz w:val="20"/>
          <w:szCs w:val="20"/>
        </w:rPr>
        <w:t xml:space="preserve"> compliance with this </w:t>
      </w:r>
      <w:r w:rsidRPr="004C5BFF" w:rsidR="004C4871">
        <w:rPr>
          <w:sz w:val="20"/>
          <w:szCs w:val="20"/>
        </w:rPr>
        <w:t>Framework</w:t>
      </w:r>
      <w:r w:rsidRPr="004C5BFF" w:rsidR="003F6E38">
        <w:rPr>
          <w:sz w:val="20"/>
          <w:szCs w:val="20"/>
        </w:rPr>
        <w:t xml:space="preserve"> and any changes to the Resilience Framework</w:t>
      </w:r>
      <w:r w:rsidRPr="004C5BFF" w:rsidR="00025A00">
        <w:rPr>
          <w:sz w:val="20"/>
          <w:szCs w:val="20"/>
        </w:rPr>
        <w:t>.</w:t>
      </w:r>
      <w:r w:rsidRPr="004C5BFF" w:rsidR="00A7297D">
        <w:rPr>
          <w:sz w:val="20"/>
          <w:szCs w:val="20"/>
        </w:rPr>
        <w:t xml:space="preserve"> Without prejudice to the </w:t>
      </w:r>
      <w:r w:rsidRPr="004C5BFF" w:rsidR="00E36749">
        <w:rPr>
          <w:sz w:val="20"/>
          <w:szCs w:val="20"/>
        </w:rPr>
        <w:t>foregoing</w:t>
      </w:r>
      <w:r w:rsidRPr="004C5BFF" w:rsidR="00A7297D">
        <w:rPr>
          <w:sz w:val="20"/>
          <w:szCs w:val="20"/>
        </w:rPr>
        <w:t xml:space="preserve">, the Supplier shall permit </w:t>
      </w:r>
      <w:r w:rsidRPr="004C5BFF" w:rsidR="00BB15E1">
        <w:rPr>
          <w:sz w:val="20"/>
          <w:szCs w:val="20"/>
        </w:rPr>
        <w:t>Ardonagh</w:t>
      </w:r>
      <w:r w:rsidRPr="004C5BFF" w:rsidR="00A7297D">
        <w:rPr>
          <w:sz w:val="20"/>
          <w:szCs w:val="20"/>
        </w:rPr>
        <w:t xml:space="preserve"> to inspect the Resilience Framework</w:t>
      </w:r>
      <w:r w:rsidRPr="004C5BFF" w:rsidR="009F7478">
        <w:rPr>
          <w:sz w:val="20"/>
          <w:szCs w:val="20"/>
        </w:rPr>
        <w:t xml:space="preserve"> at the premises of the Supplier in the United Kingdom</w:t>
      </w:r>
      <w:r w:rsidRPr="004C5BFF" w:rsidR="00A7297D">
        <w:rPr>
          <w:sz w:val="20"/>
          <w:szCs w:val="20"/>
        </w:rPr>
        <w:t xml:space="preserve">: (a) at least once in any 12 month period; (b) </w:t>
      </w:r>
      <w:r w:rsidRPr="004C5BFF" w:rsidR="009F7478">
        <w:rPr>
          <w:sz w:val="20"/>
          <w:szCs w:val="20"/>
        </w:rPr>
        <w:t xml:space="preserve">following any change to the Resilience Framework; and (c) </w:t>
      </w:r>
      <w:r w:rsidRPr="004C5BFF" w:rsidR="00025A00">
        <w:rPr>
          <w:sz w:val="20"/>
          <w:szCs w:val="20"/>
        </w:rPr>
        <w:t xml:space="preserve">as reasonably required by </w:t>
      </w:r>
      <w:r w:rsidRPr="004C5BFF" w:rsidR="00BB15E1">
        <w:rPr>
          <w:sz w:val="20"/>
          <w:szCs w:val="20"/>
        </w:rPr>
        <w:t>Ardonagh</w:t>
      </w:r>
      <w:r w:rsidRPr="004C5BFF" w:rsidR="00025A00">
        <w:rPr>
          <w:sz w:val="20"/>
          <w:szCs w:val="20"/>
        </w:rPr>
        <w:t xml:space="preserve"> for the purposes of complying with the Resilience Principles and </w:t>
      </w:r>
      <w:r w:rsidRPr="004C5BFF" w:rsidR="005B7C12">
        <w:rPr>
          <w:sz w:val="20"/>
          <w:szCs w:val="20"/>
        </w:rPr>
        <w:t xml:space="preserve">the preparation, maintenance and update of </w:t>
      </w:r>
      <w:r w:rsidRPr="004C5BFF" w:rsidR="00BB15E1">
        <w:rPr>
          <w:sz w:val="20"/>
          <w:szCs w:val="20"/>
        </w:rPr>
        <w:t>Ardonagh</w:t>
      </w:r>
      <w:r w:rsidRPr="004C5BFF" w:rsidR="005B7C12">
        <w:rPr>
          <w:sz w:val="20"/>
          <w:szCs w:val="20"/>
        </w:rPr>
        <w:t xml:space="preserve"> Resilience Framework.</w:t>
      </w:r>
      <w:r w:rsidRPr="004C5BFF" w:rsidR="00E36749">
        <w:rPr>
          <w:sz w:val="20"/>
          <w:szCs w:val="20"/>
        </w:rPr>
        <w:t xml:space="preserve"> </w:t>
      </w:r>
    </w:p>
    <w:p w:rsidRPr="004C5BFF" w:rsidR="005B7C12" w:rsidP="009174BC" w:rsidRDefault="005B7C12" w14:paraId="2D033180" w14:textId="253DED49">
      <w:pPr>
        <w:pStyle w:val="Schedule2"/>
        <w:numPr>
          <w:ilvl w:val="0"/>
          <w:numId w:val="0"/>
        </w:numPr>
        <w:spacing w:after="0"/>
        <w:ind w:left="426"/>
        <w:rPr>
          <w:sz w:val="20"/>
          <w:szCs w:val="20"/>
        </w:rPr>
      </w:pPr>
    </w:p>
    <w:p w:rsidRPr="004C5BFF" w:rsidR="00AB114B" w:rsidP="00BE4D0F" w:rsidRDefault="00AB114B" w14:paraId="6FD5DC8D" w14:textId="1E673287">
      <w:pPr>
        <w:pStyle w:val="Schedule2"/>
        <w:spacing w:after="0"/>
        <w:rPr>
          <w:sz w:val="20"/>
          <w:szCs w:val="20"/>
        </w:rPr>
      </w:pPr>
      <w:r w:rsidRPr="004C5BFF">
        <w:rPr>
          <w:b/>
          <w:bCs/>
          <w:sz w:val="20"/>
          <w:szCs w:val="20"/>
        </w:rPr>
        <w:t>Changes and Updates.</w:t>
      </w:r>
      <w:r w:rsidRPr="004C5BFF">
        <w:rPr>
          <w:sz w:val="20"/>
          <w:szCs w:val="20"/>
        </w:rPr>
        <w:t xml:space="preserve"> </w:t>
      </w:r>
      <w:r w:rsidRPr="004C5BFF" w:rsidR="00B8366B">
        <w:rPr>
          <w:sz w:val="20"/>
          <w:szCs w:val="20"/>
        </w:rPr>
        <w:t>Supplier</w:t>
      </w:r>
      <w:r w:rsidRPr="004C5BFF">
        <w:rPr>
          <w:sz w:val="20"/>
          <w:szCs w:val="20"/>
        </w:rPr>
        <w:t xml:space="preserve"> shall </w:t>
      </w:r>
      <w:r w:rsidRPr="004C5BFF" w:rsidR="008B56CF">
        <w:rPr>
          <w:sz w:val="20"/>
          <w:szCs w:val="20"/>
        </w:rPr>
        <w:t xml:space="preserve">maintain </w:t>
      </w:r>
      <w:r w:rsidRPr="004C5BFF" w:rsidR="00263BB2">
        <w:rPr>
          <w:sz w:val="20"/>
          <w:szCs w:val="20"/>
        </w:rPr>
        <w:t xml:space="preserve">the Resilience Framework in accordance with Good Industry Practice </w:t>
      </w:r>
      <w:r w:rsidRPr="004C5BFF" w:rsidR="008B56CF">
        <w:rPr>
          <w:sz w:val="20"/>
          <w:szCs w:val="20"/>
        </w:rPr>
        <w:t xml:space="preserve">and </w:t>
      </w:r>
      <w:r w:rsidRPr="004C5BFF">
        <w:rPr>
          <w:sz w:val="20"/>
          <w:szCs w:val="20"/>
        </w:rPr>
        <w:t xml:space="preserve">update the </w:t>
      </w:r>
      <w:r w:rsidRPr="004C5BFF" w:rsidR="0024696E">
        <w:rPr>
          <w:sz w:val="20"/>
          <w:szCs w:val="20"/>
        </w:rPr>
        <w:t>Resilience Framework</w:t>
      </w:r>
      <w:r w:rsidRPr="004C5BFF" w:rsidR="00EA77A4">
        <w:rPr>
          <w:sz w:val="20"/>
          <w:szCs w:val="20"/>
        </w:rPr>
        <w:t>: (a)</w:t>
      </w:r>
      <w:r w:rsidRPr="004C5BFF">
        <w:rPr>
          <w:sz w:val="20"/>
          <w:szCs w:val="20"/>
        </w:rPr>
        <w:t xml:space="preserve"> at least </w:t>
      </w:r>
      <w:r w:rsidRPr="004C5BFF" w:rsidR="00EA77A4">
        <w:rPr>
          <w:sz w:val="20"/>
          <w:szCs w:val="20"/>
        </w:rPr>
        <w:t xml:space="preserve">annually; </w:t>
      </w:r>
      <w:r w:rsidRPr="004C5BFF" w:rsidR="009317EF">
        <w:rPr>
          <w:sz w:val="20"/>
          <w:szCs w:val="20"/>
        </w:rPr>
        <w:t>(b) in accordance with Good Industry Practice;</w:t>
      </w:r>
      <w:r w:rsidRPr="004C5BFF" w:rsidR="00EA77A4">
        <w:rPr>
          <w:sz w:val="20"/>
          <w:szCs w:val="20"/>
        </w:rPr>
        <w:t xml:space="preserve"> (</w:t>
      </w:r>
      <w:r w:rsidRPr="004C5BFF" w:rsidR="009317EF">
        <w:rPr>
          <w:sz w:val="20"/>
          <w:szCs w:val="20"/>
        </w:rPr>
        <w:t>c</w:t>
      </w:r>
      <w:r w:rsidRPr="004C5BFF" w:rsidR="00EA77A4">
        <w:rPr>
          <w:sz w:val="20"/>
          <w:szCs w:val="20"/>
        </w:rPr>
        <w:t>) to reflect changes to the Services,</w:t>
      </w:r>
      <w:r w:rsidRPr="004C5BFF" w:rsidR="00263BB2">
        <w:rPr>
          <w:sz w:val="20"/>
          <w:szCs w:val="20"/>
        </w:rPr>
        <w:t xml:space="preserve"> the Systems,</w:t>
      </w:r>
      <w:r w:rsidRPr="004C5BFF" w:rsidR="00EA77A4">
        <w:rPr>
          <w:sz w:val="20"/>
          <w:szCs w:val="20"/>
        </w:rPr>
        <w:t xml:space="preserve"> </w:t>
      </w:r>
      <w:proofErr w:type="spellStart"/>
      <w:r w:rsidRPr="004C5BFF" w:rsidR="00BB15E1">
        <w:rPr>
          <w:sz w:val="20"/>
          <w:szCs w:val="20"/>
        </w:rPr>
        <w:t>Ardonagh</w:t>
      </w:r>
      <w:r w:rsidRPr="004C5BFF" w:rsidR="00EA77A4">
        <w:rPr>
          <w:sz w:val="20"/>
          <w:szCs w:val="20"/>
        </w:rPr>
        <w:t>'s</w:t>
      </w:r>
      <w:proofErr w:type="spellEnd"/>
      <w:r w:rsidRPr="004C5BFF" w:rsidR="00EA77A4">
        <w:rPr>
          <w:sz w:val="20"/>
          <w:szCs w:val="20"/>
        </w:rPr>
        <w:t xml:space="preserve"> or its Group's business, </w:t>
      </w:r>
      <w:r w:rsidRPr="004C5BFF" w:rsidR="00685BD3">
        <w:rPr>
          <w:sz w:val="20"/>
          <w:szCs w:val="20"/>
        </w:rPr>
        <w:t>Supplier's</w:t>
      </w:r>
      <w:r w:rsidRPr="004C5BFF" w:rsidR="00EA77A4">
        <w:rPr>
          <w:sz w:val="20"/>
          <w:szCs w:val="20"/>
        </w:rPr>
        <w:t xml:space="preserve"> or its Group's business, </w:t>
      </w:r>
      <w:r w:rsidRPr="004C5BFF" w:rsidR="009F2A97">
        <w:rPr>
          <w:sz w:val="20"/>
          <w:szCs w:val="20"/>
        </w:rPr>
        <w:t xml:space="preserve">the technology, manner or means by which the Services are provided, and external or internal risk factors (including developing and changing risks to the Services, the business of </w:t>
      </w:r>
      <w:r w:rsidRPr="004C5BFF" w:rsidR="00B8366B">
        <w:rPr>
          <w:sz w:val="20"/>
          <w:szCs w:val="20"/>
        </w:rPr>
        <w:t>Supplier</w:t>
      </w:r>
      <w:r w:rsidRPr="004C5BFF" w:rsidR="009F2A97">
        <w:rPr>
          <w:sz w:val="20"/>
          <w:szCs w:val="20"/>
        </w:rPr>
        <w:t xml:space="preserve"> or any member of its Group such as </w:t>
      </w:r>
      <w:proofErr w:type="spellStart"/>
      <w:r w:rsidRPr="004C5BFF" w:rsidR="009F2A97">
        <w:rPr>
          <w:sz w:val="20"/>
          <w:szCs w:val="20"/>
        </w:rPr>
        <w:t>cyber attacks</w:t>
      </w:r>
      <w:proofErr w:type="spellEnd"/>
      <w:r w:rsidRPr="004C5BFF" w:rsidR="009F2A97">
        <w:rPr>
          <w:sz w:val="20"/>
          <w:szCs w:val="20"/>
        </w:rPr>
        <w:t>, fire, natural disasters, pandemic or otherwise), in each case, other than to the extent de minimis (in aggregate); (</w:t>
      </w:r>
      <w:r w:rsidRPr="004C5BFF" w:rsidR="00233910">
        <w:rPr>
          <w:sz w:val="20"/>
          <w:szCs w:val="20"/>
        </w:rPr>
        <w:t>d</w:t>
      </w:r>
      <w:r w:rsidRPr="004C5BFF" w:rsidR="009F2A97">
        <w:rPr>
          <w:sz w:val="20"/>
          <w:szCs w:val="20"/>
        </w:rPr>
        <w:t xml:space="preserve">) as reasonably requested by </w:t>
      </w:r>
      <w:r w:rsidRPr="004C5BFF" w:rsidR="00BB15E1">
        <w:rPr>
          <w:sz w:val="20"/>
          <w:szCs w:val="20"/>
        </w:rPr>
        <w:t>Ardonagh</w:t>
      </w:r>
      <w:r w:rsidRPr="004C5BFF" w:rsidR="009F2A97">
        <w:rPr>
          <w:sz w:val="20"/>
          <w:szCs w:val="20"/>
        </w:rPr>
        <w:t xml:space="preserve"> from time to time</w:t>
      </w:r>
      <w:r w:rsidRPr="004C5BFF" w:rsidR="00983361">
        <w:rPr>
          <w:sz w:val="20"/>
          <w:szCs w:val="20"/>
        </w:rPr>
        <w:t>; and (</w:t>
      </w:r>
      <w:r w:rsidRPr="004C5BFF" w:rsidR="00233910">
        <w:rPr>
          <w:sz w:val="20"/>
          <w:szCs w:val="20"/>
        </w:rPr>
        <w:t>e</w:t>
      </w:r>
      <w:r w:rsidRPr="004C5BFF" w:rsidR="00983361">
        <w:rPr>
          <w:sz w:val="20"/>
          <w:szCs w:val="20"/>
        </w:rPr>
        <w:t xml:space="preserve">) as required to remove any weaknesses </w:t>
      </w:r>
      <w:r w:rsidRPr="004C5BFF" w:rsidR="00A93A71">
        <w:rPr>
          <w:sz w:val="20"/>
          <w:szCs w:val="20"/>
        </w:rPr>
        <w:t>or issues identified in, or to reflect any lessons learnt following, any testing of the Resilience Framework</w:t>
      </w:r>
      <w:r w:rsidRPr="004C5BFF" w:rsidR="00263BB2">
        <w:rPr>
          <w:sz w:val="20"/>
          <w:szCs w:val="20"/>
        </w:rPr>
        <w:t>.</w:t>
      </w:r>
      <w:r w:rsidRPr="004C5BFF" w:rsidR="007F24F5">
        <w:rPr>
          <w:sz w:val="20"/>
          <w:szCs w:val="20"/>
        </w:rPr>
        <w:t xml:space="preserve"> </w:t>
      </w:r>
      <w:r w:rsidRPr="004C5BFF" w:rsidR="00B8366B">
        <w:rPr>
          <w:sz w:val="20"/>
          <w:szCs w:val="20"/>
        </w:rPr>
        <w:t>Supplier</w:t>
      </w:r>
      <w:r w:rsidRPr="004C5BFF" w:rsidR="006830CD">
        <w:rPr>
          <w:sz w:val="20"/>
          <w:szCs w:val="20"/>
        </w:rPr>
        <w:t xml:space="preserve"> shall </w:t>
      </w:r>
      <w:r w:rsidRPr="004C5BFF">
        <w:rPr>
          <w:sz w:val="20"/>
          <w:szCs w:val="20"/>
        </w:rPr>
        <w:t>put in place processes</w:t>
      </w:r>
      <w:r w:rsidRPr="004C5BFF" w:rsidR="006830CD">
        <w:rPr>
          <w:sz w:val="20"/>
          <w:szCs w:val="20"/>
        </w:rPr>
        <w:t xml:space="preserve"> and procedures</w:t>
      </w:r>
      <w:r w:rsidRPr="004C5BFF">
        <w:rPr>
          <w:sz w:val="20"/>
          <w:szCs w:val="20"/>
        </w:rPr>
        <w:t xml:space="preserve"> to ensure that changes to the </w:t>
      </w:r>
      <w:r w:rsidRPr="004C5BFF" w:rsidR="006830CD">
        <w:rPr>
          <w:sz w:val="20"/>
          <w:szCs w:val="20"/>
        </w:rPr>
        <w:t>Resilience Framework</w:t>
      </w:r>
      <w:r w:rsidRPr="004C5BFF">
        <w:rPr>
          <w:sz w:val="20"/>
          <w:szCs w:val="20"/>
        </w:rPr>
        <w:t xml:space="preserve"> are reflected as soon as reasonably practicable given the nature of the relevant change. </w:t>
      </w:r>
      <w:r w:rsidRPr="004C5BFF" w:rsidR="00B8366B">
        <w:rPr>
          <w:sz w:val="20"/>
          <w:szCs w:val="20"/>
        </w:rPr>
        <w:t>Supplier</w:t>
      </w:r>
      <w:r w:rsidRPr="004C5BFF">
        <w:rPr>
          <w:sz w:val="20"/>
          <w:szCs w:val="20"/>
        </w:rPr>
        <w:t xml:space="preserve"> shall notify </w:t>
      </w:r>
      <w:r w:rsidRPr="004C5BFF" w:rsidR="00BB15E1">
        <w:rPr>
          <w:sz w:val="20"/>
          <w:szCs w:val="20"/>
        </w:rPr>
        <w:t>Ardonagh</w:t>
      </w:r>
      <w:r w:rsidRPr="004C5BFF">
        <w:rPr>
          <w:sz w:val="20"/>
          <w:szCs w:val="20"/>
        </w:rPr>
        <w:t xml:space="preserve"> promptly in writing </w:t>
      </w:r>
      <w:proofErr w:type="gramStart"/>
      <w:r w:rsidRPr="004C5BFF">
        <w:rPr>
          <w:sz w:val="20"/>
          <w:szCs w:val="20"/>
        </w:rPr>
        <w:t>each and every</w:t>
      </w:r>
      <w:proofErr w:type="gramEnd"/>
      <w:r w:rsidRPr="004C5BFF">
        <w:rPr>
          <w:sz w:val="20"/>
          <w:szCs w:val="20"/>
        </w:rPr>
        <w:t xml:space="preserve"> time the Resilience</w:t>
      </w:r>
      <w:r w:rsidRPr="004C5BFF" w:rsidR="00E34FDB">
        <w:rPr>
          <w:sz w:val="20"/>
          <w:szCs w:val="20"/>
        </w:rPr>
        <w:t xml:space="preserve"> Framework</w:t>
      </w:r>
      <w:r w:rsidRPr="004C5BFF">
        <w:rPr>
          <w:sz w:val="20"/>
          <w:szCs w:val="20"/>
        </w:rPr>
        <w:t xml:space="preserve"> is amended or updated</w:t>
      </w:r>
      <w:r w:rsidRPr="004C5BFF" w:rsidR="00263BB2">
        <w:rPr>
          <w:sz w:val="20"/>
          <w:szCs w:val="20"/>
        </w:rPr>
        <w:t xml:space="preserve"> in any material respect</w:t>
      </w:r>
      <w:r w:rsidRPr="004C5BFF" w:rsidR="00B06893">
        <w:rPr>
          <w:sz w:val="20"/>
          <w:szCs w:val="20"/>
        </w:rPr>
        <w:t>, including</w:t>
      </w:r>
      <w:r w:rsidRPr="004C5BFF">
        <w:rPr>
          <w:sz w:val="20"/>
          <w:szCs w:val="20"/>
        </w:rPr>
        <w:t xml:space="preserve"> where such amendment or update has </w:t>
      </w:r>
      <w:r w:rsidRPr="004C5BFF" w:rsidR="00E34FDB">
        <w:rPr>
          <w:sz w:val="20"/>
          <w:szCs w:val="20"/>
        </w:rPr>
        <w:t>or may impact</w:t>
      </w:r>
      <w:r w:rsidRPr="004C5BFF">
        <w:rPr>
          <w:sz w:val="20"/>
          <w:szCs w:val="20"/>
        </w:rPr>
        <w:t xml:space="preserve"> on the </w:t>
      </w:r>
      <w:r w:rsidRPr="004C5BFF" w:rsidR="00263BB2">
        <w:rPr>
          <w:sz w:val="20"/>
          <w:szCs w:val="20"/>
        </w:rPr>
        <w:t xml:space="preserve">provision or receipt of the </w:t>
      </w:r>
      <w:r w:rsidRPr="004C5BFF">
        <w:rPr>
          <w:sz w:val="20"/>
          <w:szCs w:val="20"/>
        </w:rPr>
        <w:t>Services</w:t>
      </w:r>
      <w:r w:rsidRPr="004C5BFF" w:rsidR="00263BB2">
        <w:rPr>
          <w:sz w:val="20"/>
          <w:szCs w:val="20"/>
        </w:rPr>
        <w:t>, the Systems</w:t>
      </w:r>
      <w:r w:rsidRPr="004C5BFF">
        <w:rPr>
          <w:sz w:val="20"/>
          <w:szCs w:val="20"/>
        </w:rPr>
        <w:t xml:space="preserve"> or </w:t>
      </w:r>
      <w:r w:rsidRPr="004C5BFF" w:rsidR="00BB15E1">
        <w:rPr>
          <w:sz w:val="20"/>
          <w:szCs w:val="20"/>
        </w:rPr>
        <w:t>Ardonagh</w:t>
      </w:r>
      <w:r w:rsidRPr="004C5BFF" w:rsidR="00263BB2">
        <w:rPr>
          <w:sz w:val="20"/>
          <w:szCs w:val="20"/>
        </w:rPr>
        <w:t xml:space="preserve"> or any </w:t>
      </w:r>
      <w:r w:rsidR="000558B7">
        <w:rPr>
          <w:sz w:val="20"/>
          <w:szCs w:val="20"/>
        </w:rPr>
        <w:t>s</w:t>
      </w:r>
      <w:r w:rsidRPr="004C5BFF" w:rsidR="00263BB2">
        <w:rPr>
          <w:sz w:val="20"/>
          <w:szCs w:val="20"/>
        </w:rPr>
        <w:t xml:space="preserve">ervice </w:t>
      </w:r>
      <w:r w:rsidR="000558B7">
        <w:rPr>
          <w:sz w:val="20"/>
          <w:szCs w:val="20"/>
        </w:rPr>
        <w:t>r</w:t>
      </w:r>
      <w:r w:rsidRPr="004C5BFF" w:rsidR="00263BB2">
        <w:rPr>
          <w:sz w:val="20"/>
          <w:szCs w:val="20"/>
        </w:rPr>
        <w:t>ecipient</w:t>
      </w:r>
      <w:r w:rsidRPr="004C5BFF">
        <w:rPr>
          <w:sz w:val="20"/>
          <w:szCs w:val="20"/>
        </w:rPr>
        <w:t>.</w:t>
      </w:r>
      <w:r w:rsidRPr="004C5BFF" w:rsidR="005B5A05">
        <w:rPr>
          <w:sz w:val="20"/>
          <w:szCs w:val="20"/>
        </w:rPr>
        <w:t xml:space="preserve"> </w:t>
      </w:r>
      <w:r w:rsidRPr="004C5BFF" w:rsidR="00B8366B">
        <w:rPr>
          <w:sz w:val="20"/>
          <w:szCs w:val="20"/>
        </w:rPr>
        <w:t>Supplier</w:t>
      </w:r>
      <w:r w:rsidRPr="004C5BFF" w:rsidR="0024696E">
        <w:rPr>
          <w:sz w:val="20"/>
          <w:szCs w:val="20"/>
        </w:rPr>
        <w:t xml:space="preserve"> shall ensure that any change</w:t>
      </w:r>
      <w:r w:rsidRPr="004C5BFF" w:rsidR="00615A93">
        <w:rPr>
          <w:sz w:val="20"/>
          <w:szCs w:val="20"/>
        </w:rPr>
        <w:t>(s)</w:t>
      </w:r>
      <w:r w:rsidRPr="004C5BFF" w:rsidR="0024696E">
        <w:rPr>
          <w:sz w:val="20"/>
          <w:szCs w:val="20"/>
        </w:rPr>
        <w:t xml:space="preserve"> </w:t>
      </w:r>
      <w:r w:rsidRPr="004C5BFF" w:rsidR="00615A93">
        <w:rPr>
          <w:sz w:val="20"/>
          <w:szCs w:val="20"/>
        </w:rPr>
        <w:t xml:space="preserve">(whether alone or in aggregate) </w:t>
      </w:r>
      <w:r w:rsidRPr="004C5BFF" w:rsidR="0024696E">
        <w:rPr>
          <w:sz w:val="20"/>
          <w:szCs w:val="20"/>
        </w:rPr>
        <w:t>made to the Resilience</w:t>
      </w:r>
      <w:r w:rsidRPr="004C5BFF" w:rsidR="00E34FDB">
        <w:rPr>
          <w:sz w:val="20"/>
          <w:szCs w:val="20"/>
        </w:rPr>
        <w:t xml:space="preserve"> Framework</w:t>
      </w:r>
      <w:r w:rsidRPr="004C5BFF" w:rsidR="0024696E">
        <w:rPr>
          <w:sz w:val="20"/>
          <w:szCs w:val="20"/>
        </w:rPr>
        <w:t xml:space="preserve"> shall not degrade the ability of </w:t>
      </w:r>
      <w:r w:rsidRPr="004C5BFF" w:rsidR="00B8366B">
        <w:rPr>
          <w:sz w:val="20"/>
          <w:szCs w:val="20"/>
        </w:rPr>
        <w:t>Supplier</w:t>
      </w:r>
      <w:r w:rsidRPr="004C5BFF" w:rsidR="0024696E">
        <w:rPr>
          <w:sz w:val="20"/>
          <w:szCs w:val="20"/>
        </w:rPr>
        <w:t xml:space="preserve"> to</w:t>
      </w:r>
      <w:r w:rsidRPr="004C5BFF" w:rsidR="00615A93">
        <w:rPr>
          <w:sz w:val="20"/>
          <w:szCs w:val="20"/>
        </w:rPr>
        <w:t>: meet the Resilience Objectives</w:t>
      </w:r>
      <w:r w:rsidRPr="004C5BFF" w:rsidR="00DC3E98">
        <w:rPr>
          <w:sz w:val="20"/>
          <w:szCs w:val="20"/>
        </w:rPr>
        <w:t xml:space="preserve"> (including in respect of the Systems, the Services and the business and operations of </w:t>
      </w:r>
      <w:r w:rsidRPr="004C5BFF" w:rsidR="00B8366B">
        <w:rPr>
          <w:sz w:val="20"/>
          <w:szCs w:val="20"/>
        </w:rPr>
        <w:t>Supplier</w:t>
      </w:r>
      <w:r w:rsidRPr="004C5BFF" w:rsidR="00DC3E98">
        <w:rPr>
          <w:sz w:val="20"/>
          <w:szCs w:val="20"/>
        </w:rPr>
        <w:t xml:space="preserve">, </w:t>
      </w:r>
      <w:r w:rsidRPr="004C5BFF" w:rsidR="00BB15E1">
        <w:rPr>
          <w:sz w:val="20"/>
          <w:szCs w:val="20"/>
        </w:rPr>
        <w:t>Ardonagh</w:t>
      </w:r>
      <w:r w:rsidRPr="004C5BFF" w:rsidR="00DC3E98">
        <w:rPr>
          <w:sz w:val="20"/>
          <w:szCs w:val="20"/>
        </w:rPr>
        <w:t xml:space="preserve"> and its Group)</w:t>
      </w:r>
      <w:r w:rsidRPr="004C5BFF" w:rsidR="00E437F2">
        <w:rPr>
          <w:sz w:val="20"/>
          <w:szCs w:val="20"/>
        </w:rPr>
        <w:t xml:space="preserve"> and to</w:t>
      </w:r>
      <w:r w:rsidRPr="004C5BFF" w:rsidR="0024696E">
        <w:rPr>
          <w:sz w:val="20"/>
          <w:szCs w:val="20"/>
        </w:rPr>
        <w:t xml:space="preserve"> continue to provide </w:t>
      </w:r>
      <w:r w:rsidRPr="004C5BFF" w:rsidR="00E34FDB">
        <w:rPr>
          <w:sz w:val="20"/>
          <w:szCs w:val="20"/>
        </w:rPr>
        <w:t>the S</w:t>
      </w:r>
      <w:r w:rsidRPr="004C5BFF" w:rsidR="0024696E">
        <w:rPr>
          <w:sz w:val="20"/>
          <w:szCs w:val="20"/>
        </w:rPr>
        <w:t>ervices</w:t>
      </w:r>
      <w:r w:rsidRPr="004C5BFF" w:rsidR="00615A93">
        <w:rPr>
          <w:sz w:val="20"/>
          <w:szCs w:val="20"/>
        </w:rPr>
        <w:t xml:space="preserve"> and perform its other obligations under </w:t>
      </w:r>
      <w:r w:rsidR="009F3CC3">
        <w:rPr>
          <w:sz w:val="20"/>
          <w:szCs w:val="20"/>
        </w:rPr>
        <w:t xml:space="preserve">the </w:t>
      </w:r>
      <w:r w:rsidRPr="004C5BFF" w:rsidR="00615A93">
        <w:rPr>
          <w:sz w:val="20"/>
          <w:szCs w:val="20"/>
        </w:rPr>
        <w:t xml:space="preserve">Agreement </w:t>
      </w:r>
      <w:r w:rsidRPr="004C5BFF" w:rsidR="0024696E">
        <w:rPr>
          <w:sz w:val="20"/>
          <w:szCs w:val="20"/>
        </w:rPr>
        <w:t>during</w:t>
      </w:r>
      <w:r w:rsidRPr="004C5BFF" w:rsidR="00E34FDB">
        <w:rPr>
          <w:sz w:val="20"/>
          <w:szCs w:val="20"/>
        </w:rPr>
        <w:t xml:space="preserve"> any Resilience Event</w:t>
      </w:r>
      <w:r w:rsidRPr="004C5BFF" w:rsidR="00263BB2">
        <w:rPr>
          <w:sz w:val="20"/>
          <w:szCs w:val="20"/>
        </w:rPr>
        <w:t xml:space="preserve">, including compliance with any applicable Impact Tolerances, RTOs and RPOs set out in </w:t>
      </w:r>
      <w:r w:rsidR="009F3CC3">
        <w:rPr>
          <w:sz w:val="20"/>
          <w:szCs w:val="20"/>
        </w:rPr>
        <w:t xml:space="preserve">the </w:t>
      </w:r>
      <w:r w:rsidRPr="004C5BFF" w:rsidR="00263BB2">
        <w:rPr>
          <w:sz w:val="20"/>
          <w:szCs w:val="20"/>
        </w:rPr>
        <w:t>Agreement in respect of the Systems, Services or any part thereof</w:t>
      </w:r>
      <w:r w:rsidRPr="004C5BFF" w:rsidR="0024696E">
        <w:rPr>
          <w:sz w:val="20"/>
          <w:szCs w:val="20"/>
        </w:rPr>
        <w:t xml:space="preserve">.  </w:t>
      </w:r>
    </w:p>
    <w:p w:rsidRPr="004C5BFF" w:rsidR="009174BC" w:rsidP="009174BC" w:rsidRDefault="009174BC" w14:paraId="46BE688E" w14:textId="77777777">
      <w:pPr>
        <w:pStyle w:val="BodyText2"/>
        <w:rPr>
          <w:sz w:val="20"/>
          <w:szCs w:val="20"/>
        </w:rPr>
      </w:pPr>
    </w:p>
    <w:p w:rsidRPr="004C5BFF" w:rsidR="006E2244" w:rsidP="00BE4D0F" w:rsidRDefault="003A16B2" w14:paraId="36A3D838" w14:textId="44DB5DB2">
      <w:pPr>
        <w:pStyle w:val="Schedule2"/>
        <w:spacing w:after="0"/>
        <w:rPr>
          <w:sz w:val="20"/>
          <w:szCs w:val="20"/>
        </w:rPr>
      </w:pPr>
      <w:r w:rsidRPr="004C5BFF">
        <w:rPr>
          <w:b/>
          <w:bCs/>
          <w:sz w:val="20"/>
          <w:szCs w:val="20"/>
        </w:rPr>
        <w:t>Design</w:t>
      </w:r>
      <w:r w:rsidRPr="004C5BFF" w:rsidR="00BD2ECF">
        <w:rPr>
          <w:b/>
          <w:bCs/>
          <w:sz w:val="20"/>
          <w:szCs w:val="20"/>
        </w:rPr>
        <w:t xml:space="preserve">. </w:t>
      </w:r>
      <w:r w:rsidRPr="004C5BFF" w:rsidR="00B8366B">
        <w:rPr>
          <w:sz w:val="20"/>
          <w:szCs w:val="20"/>
        </w:rPr>
        <w:t>Supplier</w:t>
      </w:r>
      <w:r w:rsidRPr="004C5BFF">
        <w:rPr>
          <w:sz w:val="20"/>
          <w:szCs w:val="20"/>
        </w:rPr>
        <w:t xml:space="preserve"> shall in any event design, implement and operate the Services and </w:t>
      </w:r>
      <w:r w:rsidRPr="004C5BFF" w:rsidR="00263BB2">
        <w:rPr>
          <w:sz w:val="20"/>
          <w:szCs w:val="20"/>
        </w:rPr>
        <w:t>the</w:t>
      </w:r>
      <w:r w:rsidRPr="004C5BFF">
        <w:rPr>
          <w:sz w:val="20"/>
          <w:szCs w:val="20"/>
        </w:rPr>
        <w:t xml:space="preserve"> Systems </w:t>
      </w:r>
      <w:proofErr w:type="gramStart"/>
      <w:r w:rsidRPr="004C5BFF">
        <w:rPr>
          <w:sz w:val="20"/>
          <w:szCs w:val="20"/>
        </w:rPr>
        <w:t>so as to</w:t>
      </w:r>
      <w:proofErr w:type="gramEnd"/>
      <w:r w:rsidRPr="004C5BFF">
        <w:rPr>
          <w:sz w:val="20"/>
          <w:szCs w:val="20"/>
        </w:rPr>
        <w:t xml:space="preserve"> </w:t>
      </w:r>
      <w:r w:rsidRPr="004C5BFF" w:rsidR="00E50229">
        <w:rPr>
          <w:sz w:val="20"/>
          <w:szCs w:val="20"/>
        </w:rPr>
        <w:t xml:space="preserve">demonstrate and ensure the </w:t>
      </w:r>
      <w:r w:rsidRPr="004C5BFF" w:rsidR="00263BB2">
        <w:rPr>
          <w:sz w:val="20"/>
          <w:szCs w:val="20"/>
        </w:rPr>
        <w:t>r</w:t>
      </w:r>
      <w:r w:rsidRPr="004C5BFF" w:rsidR="00E50229">
        <w:rPr>
          <w:sz w:val="20"/>
          <w:szCs w:val="20"/>
        </w:rPr>
        <w:t xml:space="preserve">esilience of the Services and </w:t>
      </w:r>
      <w:r w:rsidRPr="004C5BFF" w:rsidR="00263BB2">
        <w:rPr>
          <w:sz w:val="20"/>
          <w:szCs w:val="20"/>
        </w:rPr>
        <w:t>the</w:t>
      </w:r>
      <w:r w:rsidRPr="004C5BFF" w:rsidR="00E50229">
        <w:rPr>
          <w:sz w:val="20"/>
          <w:szCs w:val="20"/>
        </w:rPr>
        <w:t xml:space="preserve"> Systems and to </w:t>
      </w:r>
      <w:r w:rsidRPr="004C5BFF">
        <w:rPr>
          <w:sz w:val="20"/>
          <w:szCs w:val="20"/>
        </w:rPr>
        <w:t>minimise and mitigate the effects of events which might otherwise materially affect the</w:t>
      </w:r>
      <w:r w:rsidRPr="004C5BFF" w:rsidR="00E50229">
        <w:rPr>
          <w:sz w:val="20"/>
          <w:szCs w:val="20"/>
        </w:rPr>
        <w:t xml:space="preserve"> provision or receipt of the</w:t>
      </w:r>
      <w:r w:rsidRPr="004C5BFF">
        <w:rPr>
          <w:sz w:val="20"/>
          <w:szCs w:val="20"/>
        </w:rPr>
        <w:t xml:space="preserve"> Services. </w:t>
      </w:r>
      <w:r w:rsidRPr="004C5BFF" w:rsidR="00E50229">
        <w:rPr>
          <w:sz w:val="20"/>
          <w:szCs w:val="20"/>
        </w:rPr>
        <w:t>Without prejudice to the generality of the foregoing</w:t>
      </w:r>
      <w:r w:rsidRPr="004C5BFF" w:rsidR="00152EB3">
        <w:rPr>
          <w:sz w:val="20"/>
          <w:szCs w:val="20"/>
        </w:rPr>
        <w:t xml:space="preserve">, (a) </w:t>
      </w:r>
      <w:r w:rsidRPr="004C5BFF" w:rsidR="00B8366B">
        <w:rPr>
          <w:sz w:val="20"/>
          <w:szCs w:val="20"/>
        </w:rPr>
        <w:t>Supplier</w:t>
      </w:r>
      <w:r w:rsidRPr="004C5BFF" w:rsidR="00152EB3">
        <w:rPr>
          <w:sz w:val="20"/>
          <w:szCs w:val="20"/>
        </w:rPr>
        <w:t xml:space="preserve"> shall design</w:t>
      </w:r>
      <w:r w:rsidRPr="004C5BFF" w:rsidR="00E50229">
        <w:rPr>
          <w:sz w:val="20"/>
          <w:szCs w:val="20"/>
        </w:rPr>
        <w:t xml:space="preserve"> all Systems and S</w:t>
      </w:r>
      <w:r w:rsidRPr="004C5BFF">
        <w:rPr>
          <w:sz w:val="20"/>
          <w:szCs w:val="20"/>
        </w:rPr>
        <w:t xml:space="preserve">ervices to avoid any </w:t>
      </w:r>
      <w:r w:rsidRPr="004C5BFF" w:rsidR="00152EB3">
        <w:rPr>
          <w:sz w:val="20"/>
          <w:szCs w:val="20"/>
        </w:rPr>
        <w:t>S</w:t>
      </w:r>
      <w:r w:rsidRPr="004C5BFF">
        <w:rPr>
          <w:sz w:val="20"/>
          <w:szCs w:val="20"/>
        </w:rPr>
        <w:t xml:space="preserve">ingle </w:t>
      </w:r>
      <w:r w:rsidRPr="004C5BFF" w:rsidR="00152EB3">
        <w:rPr>
          <w:sz w:val="20"/>
          <w:szCs w:val="20"/>
        </w:rPr>
        <w:t>P</w:t>
      </w:r>
      <w:r w:rsidRPr="004C5BFF">
        <w:rPr>
          <w:sz w:val="20"/>
          <w:szCs w:val="20"/>
        </w:rPr>
        <w:t xml:space="preserve">oint of </w:t>
      </w:r>
      <w:r w:rsidRPr="004C5BFF" w:rsidR="00152EB3">
        <w:rPr>
          <w:sz w:val="20"/>
          <w:szCs w:val="20"/>
        </w:rPr>
        <w:t>F</w:t>
      </w:r>
      <w:r w:rsidRPr="004C5BFF">
        <w:rPr>
          <w:sz w:val="20"/>
          <w:szCs w:val="20"/>
        </w:rPr>
        <w:t>ailure with contingencies included by design</w:t>
      </w:r>
      <w:r w:rsidRPr="004C5BFF" w:rsidR="00152EB3">
        <w:rPr>
          <w:sz w:val="20"/>
          <w:szCs w:val="20"/>
        </w:rPr>
        <w:t xml:space="preserve">; and (b) </w:t>
      </w:r>
      <w:r w:rsidRPr="004C5BFF" w:rsidR="00B8366B">
        <w:rPr>
          <w:sz w:val="20"/>
          <w:szCs w:val="20"/>
        </w:rPr>
        <w:t>Supplier</w:t>
      </w:r>
      <w:r w:rsidRPr="004C5BFF" w:rsidR="00152EB3">
        <w:rPr>
          <w:sz w:val="20"/>
          <w:szCs w:val="20"/>
        </w:rPr>
        <w:t xml:space="preserve"> warrants and undertakes that there are no Single Points of Failure in the Services or Systems.</w:t>
      </w:r>
    </w:p>
    <w:p w:rsidRPr="004C5BFF" w:rsidR="009174BC" w:rsidP="009174BC" w:rsidRDefault="009174BC" w14:paraId="72AAA645" w14:textId="77777777">
      <w:pPr>
        <w:pStyle w:val="BodyText2"/>
        <w:rPr>
          <w:sz w:val="20"/>
          <w:szCs w:val="20"/>
        </w:rPr>
      </w:pPr>
    </w:p>
    <w:p w:rsidRPr="004C5BFF" w:rsidR="00323AF1" w:rsidP="00BE4D0F" w:rsidRDefault="00323AF1" w14:paraId="60F56A77" w14:textId="780A2720">
      <w:pPr>
        <w:pStyle w:val="Schedule2"/>
        <w:spacing w:after="0"/>
        <w:rPr>
          <w:sz w:val="20"/>
          <w:szCs w:val="20"/>
        </w:rPr>
      </w:pPr>
      <w:r w:rsidRPr="004C5BFF">
        <w:rPr>
          <w:b/>
          <w:bCs/>
          <w:sz w:val="20"/>
          <w:szCs w:val="20"/>
        </w:rPr>
        <w:t>Training</w:t>
      </w:r>
      <w:r w:rsidRPr="004C5BFF" w:rsidR="00BD2ECF">
        <w:rPr>
          <w:b/>
          <w:bCs/>
          <w:sz w:val="20"/>
          <w:szCs w:val="20"/>
        </w:rPr>
        <w:t xml:space="preserve">. </w:t>
      </w:r>
      <w:r w:rsidRPr="004C5BFF" w:rsidR="00B8366B">
        <w:rPr>
          <w:sz w:val="20"/>
          <w:szCs w:val="20"/>
        </w:rPr>
        <w:t>Supplier</w:t>
      </w:r>
      <w:r w:rsidRPr="004C5BFF">
        <w:rPr>
          <w:sz w:val="20"/>
          <w:szCs w:val="20"/>
        </w:rPr>
        <w:t xml:space="preserve"> shall ensure that all Supplier </w:t>
      </w:r>
      <w:r w:rsidRPr="004C5BFF" w:rsidR="00B8366B">
        <w:rPr>
          <w:sz w:val="20"/>
          <w:szCs w:val="20"/>
        </w:rPr>
        <w:t>Personnel</w:t>
      </w:r>
      <w:r w:rsidRPr="004C5BFF">
        <w:rPr>
          <w:sz w:val="20"/>
          <w:szCs w:val="20"/>
        </w:rPr>
        <w:t xml:space="preserve"> involved in performing the Services</w:t>
      </w:r>
      <w:r w:rsidRPr="004C5BFF" w:rsidR="00B06893">
        <w:rPr>
          <w:sz w:val="20"/>
          <w:szCs w:val="20"/>
        </w:rPr>
        <w:t xml:space="preserve"> or </w:t>
      </w:r>
      <w:r w:rsidRPr="004C5BFF" w:rsidR="00685BD3">
        <w:rPr>
          <w:sz w:val="20"/>
          <w:szCs w:val="20"/>
        </w:rPr>
        <w:t>Supplier's</w:t>
      </w:r>
      <w:r w:rsidRPr="004C5BFF" w:rsidR="00B06893">
        <w:rPr>
          <w:sz w:val="20"/>
          <w:szCs w:val="20"/>
        </w:rPr>
        <w:t xml:space="preserve"> other obligations under </w:t>
      </w:r>
      <w:r w:rsidR="009F3CC3">
        <w:rPr>
          <w:sz w:val="20"/>
          <w:szCs w:val="20"/>
        </w:rPr>
        <w:t>the</w:t>
      </w:r>
      <w:r w:rsidRPr="004C5BFF" w:rsidDel="009F3CC3" w:rsidR="009F3CC3">
        <w:rPr>
          <w:sz w:val="20"/>
          <w:szCs w:val="20"/>
        </w:rPr>
        <w:t xml:space="preserve"> </w:t>
      </w:r>
      <w:r w:rsidRPr="004C5BFF" w:rsidR="00B06893">
        <w:rPr>
          <w:sz w:val="20"/>
          <w:szCs w:val="20"/>
        </w:rPr>
        <w:t>Agreement</w:t>
      </w:r>
      <w:r w:rsidRPr="004C5BFF">
        <w:rPr>
          <w:sz w:val="20"/>
          <w:szCs w:val="20"/>
        </w:rPr>
        <w:t xml:space="preserve">: (a) have received and understand; </w:t>
      </w:r>
      <w:r w:rsidRPr="004C5BFF" w:rsidR="00B06893">
        <w:rPr>
          <w:sz w:val="20"/>
          <w:szCs w:val="20"/>
        </w:rPr>
        <w:t xml:space="preserve">and </w:t>
      </w:r>
      <w:r w:rsidRPr="004C5BFF">
        <w:rPr>
          <w:sz w:val="20"/>
          <w:szCs w:val="20"/>
        </w:rPr>
        <w:t xml:space="preserve">(b) are trained, in accordance with Good Industry Practice, on all aspects of the Resilience Framework, such that they understand their roles and duties in the event of </w:t>
      </w:r>
      <w:r w:rsidRPr="004C5BFF" w:rsidR="00515737">
        <w:rPr>
          <w:sz w:val="20"/>
          <w:szCs w:val="20"/>
        </w:rPr>
        <w:t>a Resilience Event and such that the Resilience Objective</w:t>
      </w:r>
      <w:r w:rsidRPr="004C5BFF" w:rsidR="003B0FC7">
        <w:rPr>
          <w:sz w:val="20"/>
          <w:szCs w:val="20"/>
        </w:rPr>
        <w:t xml:space="preserve"> in respect of the Services</w:t>
      </w:r>
      <w:r w:rsidRPr="004C5BFF" w:rsidR="00DC3E98">
        <w:rPr>
          <w:sz w:val="20"/>
          <w:szCs w:val="20"/>
        </w:rPr>
        <w:t>,</w:t>
      </w:r>
      <w:r w:rsidRPr="004C5BFF" w:rsidR="003B0FC7">
        <w:rPr>
          <w:sz w:val="20"/>
          <w:szCs w:val="20"/>
        </w:rPr>
        <w:t xml:space="preserve"> </w:t>
      </w:r>
      <w:r w:rsidRPr="004C5BFF" w:rsidR="00DC3E98">
        <w:rPr>
          <w:sz w:val="20"/>
          <w:szCs w:val="20"/>
        </w:rPr>
        <w:t xml:space="preserve">the </w:t>
      </w:r>
      <w:r w:rsidRPr="004C5BFF" w:rsidR="003B0FC7">
        <w:rPr>
          <w:sz w:val="20"/>
          <w:szCs w:val="20"/>
        </w:rPr>
        <w:t>Systems</w:t>
      </w:r>
      <w:r w:rsidRPr="004C5BFF" w:rsidR="00515737">
        <w:rPr>
          <w:sz w:val="20"/>
          <w:szCs w:val="20"/>
        </w:rPr>
        <w:t xml:space="preserve"> </w:t>
      </w:r>
      <w:r w:rsidRPr="004C5BFF" w:rsidR="00DC3E98">
        <w:rPr>
          <w:sz w:val="20"/>
          <w:szCs w:val="20"/>
        </w:rPr>
        <w:t xml:space="preserve">and the business and operations of </w:t>
      </w:r>
      <w:r w:rsidRPr="004C5BFF" w:rsidR="00B8366B">
        <w:rPr>
          <w:sz w:val="20"/>
          <w:szCs w:val="20"/>
        </w:rPr>
        <w:t>Supplier</w:t>
      </w:r>
      <w:r w:rsidRPr="004C5BFF" w:rsidR="00DC3E98">
        <w:rPr>
          <w:sz w:val="20"/>
          <w:szCs w:val="20"/>
        </w:rPr>
        <w:t xml:space="preserve"> </w:t>
      </w:r>
      <w:r w:rsidRPr="004C5BFF" w:rsidR="00515737">
        <w:rPr>
          <w:sz w:val="20"/>
          <w:szCs w:val="20"/>
        </w:rPr>
        <w:t>is met</w:t>
      </w:r>
      <w:r w:rsidRPr="004C5BFF">
        <w:rPr>
          <w:sz w:val="20"/>
          <w:szCs w:val="20"/>
        </w:rPr>
        <w:t>.</w:t>
      </w:r>
      <w:r w:rsidRPr="004C5BFF" w:rsidR="00515737">
        <w:rPr>
          <w:sz w:val="20"/>
          <w:szCs w:val="20"/>
        </w:rPr>
        <w:t xml:space="preserve">  </w:t>
      </w:r>
      <w:r w:rsidRPr="004C5BFF" w:rsidR="00B8366B">
        <w:rPr>
          <w:sz w:val="20"/>
          <w:szCs w:val="20"/>
        </w:rPr>
        <w:t>Supplier</w:t>
      </w:r>
      <w:r w:rsidRPr="004C5BFF" w:rsidR="00515737">
        <w:rPr>
          <w:sz w:val="20"/>
          <w:szCs w:val="20"/>
        </w:rPr>
        <w:t xml:space="preserve"> shall assess and test as part of the testing referenced in paragraph </w:t>
      </w:r>
      <w:r w:rsidRPr="004C5BFF" w:rsidR="00515737">
        <w:rPr>
          <w:sz w:val="20"/>
          <w:szCs w:val="20"/>
        </w:rPr>
        <w:fldChar w:fldCharType="begin"/>
      </w:r>
      <w:r w:rsidRPr="004C5BFF" w:rsidR="00515737">
        <w:rPr>
          <w:sz w:val="20"/>
          <w:szCs w:val="20"/>
        </w:rPr>
        <w:instrText xml:space="preserve"> REF _Ref126761109 \r \h </w:instrText>
      </w:r>
      <w:r w:rsidRPr="004C5BFF" w:rsidR="003B0FC7">
        <w:rPr>
          <w:sz w:val="20"/>
          <w:szCs w:val="20"/>
        </w:rPr>
        <w:instrText xml:space="preserve"> \* MERGEFORMAT </w:instrText>
      </w:r>
      <w:r w:rsidRPr="004C5BFF" w:rsidR="00515737">
        <w:rPr>
          <w:sz w:val="20"/>
          <w:szCs w:val="20"/>
        </w:rPr>
      </w:r>
      <w:r w:rsidRPr="004C5BFF" w:rsidR="00515737">
        <w:rPr>
          <w:sz w:val="20"/>
          <w:szCs w:val="20"/>
        </w:rPr>
        <w:fldChar w:fldCharType="separate"/>
      </w:r>
      <w:r w:rsidRPr="004C5BFF" w:rsidR="000F51BE">
        <w:rPr>
          <w:sz w:val="20"/>
          <w:szCs w:val="20"/>
        </w:rPr>
        <w:t>4</w:t>
      </w:r>
      <w:r w:rsidRPr="004C5BFF" w:rsidR="00515737">
        <w:rPr>
          <w:sz w:val="20"/>
          <w:szCs w:val="20"/>
        </w:rPr>
        <w:fldChar w:fldCharType="end"/>
      </w:r>
      <w:r w:rsidRPr="004C5BFF" w:rsidR="00515737">
        <w:rPr>
          <w:sz w:val="20"/>
          <w:szCs w:val="20"/>
        </w:rPr>
        <w:t xml:space="preserve"> below, the adequacy of such training.</w:t>
      </w:r>
    </w:p>
    <w:p w:rsidRPr="004C5BFF" w:rsidR="00834242" w:rsidP="00C5041C" w:rsidRDefault="00834242" w14:paraId="2AC2416E" w14:textId="40C7B05C">
      <w:pPr>
        <w:pStyle w:val="Schedule2"/>
        <w:numPr>
          <w:ilvl w:val="0"/>
          <w:numId w:val="0"/>
        </w:numPr>
        <w:spacing w:after="0"/>
        <w:ind w:left="426"/>
        <w:rPr>
          <w:b/>
          <w:bCs/>
          <w:sz w:val="20"/>
          <w:szCs w:val="20"/>
        </w:rPr>
      </w:pPr>
    </w:p>
    <w:p w:rsidRPr="004C5BFF" w:rsidR="00E43ED5" w:rsidP="00BE4D0F" w:rsidRDefault="006E2244" w14:paraId="6C03B7FE" w14:textId="6C23438B">
      <w:pPr>
        <w:pStyle w:val="Schedule1"/>
        <w:spacing w:after="0"/>
        <w:rPr>
          <w:sz w:val="20"/>
          <w:szCs w:val="20"/>
        </w:rPr>
      </w:pPr>
      <w:bookmarkStart w:name="_Ref126761109" w:id="5"/>
      <w:r w:rsidRPr="004C5BFF">
        <w:rPr>
          <w:sz w:val="20"/>
          <w:szCs w:val="20"/>
        </w:rPr>
        <w:t>Testing</w:t>
      </w:r>
      <w:bookmarkEnd w:id="5"/>
      <w:r w:rsidRPr="004C5BFF">
        <w:rPr>
          <w:sz w:val="20"/>
          <w:szCs w:val="20"/>
        </w:rPr>
        <w:t xml:space="preserve"> </w:t>
      </w:r>
    </w:p>
    <w:p w:rsidRPr="004C5BFF" w:rsidR="00E43ED5" w:rsidP="00BE4D0F" w:rsidRDefault="00827AB3" w14:paraId="0C4303EF" w14:textId="7A45B78F">
      <w:pPr>
        <w:pStyle w:val="Schedule2"/>
        <w:spacing w:after="0"/>
        <w:rPr>
          <w:rFonts w:eastAsiaTheme="minorHAnsi"/>
          <w:sz w:val="20"/>
          <w:szCs w:val="20"/>
          <w:lang w:val="en-US"/>
        </w:rPr>
      </w:pPr>
      <w:bookmarkStart w:name="_Ref190951730" w:id="6"/>
      <w:r w:rsidRPr="004C5BFF">
        <w:rPr>
          <w:b/>
          <w:bCs/>
          <w:color w:val="000000" w:themeColor="text1"/>
          <w:sz w:val="20"/>
          <w:szCs w:val="20"/>
          <w:lang w:val="en-US"/>
        </w:rPr>
        <w:t xml:space="preserve">Testing. </w:t>
      </w:r>
      <w:r w:rsidRPr="004C5BFF" w:rsidR="00B8366B">
        <w:rPr>
          <w:color w:val="000000" w:themeColor="text1"/>
          <w:sz w:val="20"/>
          <w:szCs w:val="20"/>
          <w:lang w:val="en-US"/>
        </w:rPr>
        <w:t>Supplier</w:t>
      </w:r>
      <w:r w:rsidRPr="004C5BFF" w:rsidR="00E43ED5">
        <w:rPr>
          <w:rFonts w:eastAsiaTheme="minorHAnsi"/>
          <w:sz w:val="20"/>
          <w:szCs w:val="20"/>
          <w:lang w:val="en-US"/>
        </w:rPr>
        <w:t xml:space="preserve"> shall undertake </w:t>
      </w:r>
      <w:r w:rsidRPr="004C5BFF" w:rsidR="0099399A">
        <w:rPr>
          <w:rFonts w:eastAsiaTheme="minorHAnsi"/>
          <w:sz w:val="20"/>
          <w:szCs w:val="20"/>
          <w:lang w:val="en-US"/>
        </w:rPr>
        <w:t>t</w:t>
      </w:r>
      <w:r w:rsidRPr="004C5BFF" w:rsidR="00E43ED5">
        <w:rPr>
          <w:rFonts w:eastAsiaTheme="minorHAnsi"/>
          <w:sz w:val="20"/>
          <w:szCs w:val="20"/>
          <w:lang w:val="en-US"/>
        </w:rPr>
        <w:t>esting</w:t>
      </w:r>
      <w:r w:rsidRPr="004C5BFF" w:rsidR="008953E5">
        <w:rPr>
          <w:rFonts w:eastAsiaTheme="minorHAnsi"/>
          <w:sz w:val="20"/>
          <w:szCs w:val="20"/>
          <w:lang w:val="en-US"/>
        </w:rPr>
        <w:t xml:space="preserve"> of each of the Components</w:t>
      </w:r>
      <w:r w:rsidRPr="004C5BFF" w:rsidR="009B060C">
        <w:rPr>
          <w:rFonts w:eastAsiaTheme="minorHAnsi"/>
          <w:sz w:val="20"/>
          <w:szCs w:val="20"/>
          <w:lang w:val="en-US"/>
        </w:rPr>
        <w:t xml:space="preserve"> of the Resilience Framework</w:t>
      </w:r>
      <w:r w:rsidRPr="004C5BFF" w:rsidR="00E43ED5">
        <w:rPr>
          <w:rFonts w:eastAsiaTheme="minorHAnsi"/>
          <w:sz w:val="20"/>
          <w:szCs w:val="20"/>
          <w:lang w:val="en-US"/>
        </w:rPr>
        <w:t xml:space="preserve">: (a) at least once in every 12 month period </w:t>
      </w:r>
      <w:r w:rsidRPr="004C5BFF" w:rsidR="009B060C">
        <w:rPr>
          <w:rFonts w:eastAsiaTheme="minorHAnsi"/>
          <w:sz w:val="20"/>
          <w:szCs w:val="20"/>
          <w:lang w:val="en-US"/>
        </w:rPr>
        <w:t xml:space="preserve">(each, a </w:t>
      </w:r>
      <w:r w:rsidRPr="004C5BFF" w:rsidR="009B060C">
        <w:rPr>
          <w:rFonts w:eastAsiaTheme="minorHAnsi"/>
          <w:b/>
          <w:bCs/>
          <w:sz w:val="20"/>
          <w:szCs w:val="20"/>
          <w:lang w:val="en-US"/>
        </w:rPr>
        <w:t>Test Period</w:t>
      </w:r>
      <w:r w:rsidRPr="004C5BFF" w:rsidR="009B060C">
        <w:rPr>
          <w:rFonts w:eastAsiaTheme="minorHAnsi"/>
          <w:sz w:val="20"/>
          <w:szCs w:val="20"/>
          <w:lang w:val="en-US"/>
        </w:rPr>
        <w:t xml:space="preserve">) </w:t>
      </w:r>
      <w:r w:rsidRPr="004C5BFF" w:rsidR="00E43ED5">
        <w:rPr>
          <w:rFonts w:eastAsiaTheme="minorHAnsi"/>
          <w:sz w:val="20"/>
          <w:szCs w:val="20"/>
          <w:lang w:val="en-US"/>
        </w:rPr>
        <w:t xml:space="preserve">during the Term (or more frequently as may be required by Good Industry Practice or the Resilience Principles); and (b) promptly following any change to </w:t>
      </w:r>
      <w:r w:rsidRPr="004C5BFF" w:rsidR="00263BB2">
        <w:rPr>
          <w:rFonts w:eastAsiaTheme="minorHAnsi"/>
          <w:sz w:val="20"/>
          <w:szCs w:val="20"/>
          <w:lang w:val="en-US"/>
        </w:rPr>
        <w:t>the</w:t>
      </w:r>
      <w:r w:rsidRPr="004C5BFF" w:rsidR="008953E5">
        <w:rPr>
          <w:rFonts w:eastAsiaTheme="minorHAnsi"/>
          <w:sz w:val="20"/>
          <w:szCs w:val="20"/>
          <w:lang w:val="en-US"/>
        </w:rPr>
        <w:t xml:space="preserve"> Systems, Services</w:t>
      </w:r>
      <w:r w:rsidRPr="004C5BFF" w:rsidR="00E43ED5">
        <w:rPr>
          <w:rFonts w:eastAsiaTheme="minorHAnsi"/>
          <w:sz w:val="20"/>
          <w:szCs w:val="20"/>
          <w:lang w:val="en-US"/>
        </w:rPr>
        <w:t xml:space="preserve"> or any technology, manner or means of the provision of the same</w:t>
      </w:r>
      <w:r w:rsidRPr="004C5BFF">
        <w:rPr>
          <w:rFonts w:eastAsiaTheme="minorHAnsi"/>
          <w:sz w:val="20"/>
          <w:szCs w:val="20"/>
          <w:lang w:val="en-US"/>
        </w:rPr>
        <w:t xml:space="preserve"> or any internal or external risk factors that are material in any respect</w:t>
      </w:r>
      <w:r w:rsidRPr="004C5BFF" w:rsidR="00E43ED5">
        <w:rPr>
          <w:rFonts w:eastAsiaTheme="minorHAnsi"/>
          <w:sz w:val="20"/>
          <w:szCs w:val="20"/>
          <w:lang w:val="en-US"/>
        </w:rPr>
        <w:t>.</w:t>
      </w:r>
      <w:r w:rsidRPr="004C5BFF" w:rsidR="009B060C">
        <w:rPr>
          <w:rFonts w:eastAsiaTheme="minorHAnsi"/>
          <w:sz w:val="20"/>
          <w:szCs w:val="20"/>
          <w:lang w:val="en-US"/>
        </w:rPr>
        <w:t xml:space="preserve">  It is acknowledged that </w:t>
      </w:r>
      <w:r w:rsidRPr="004C5BFF" w:rsidR="001F12F2">
        <w:rPr>
          <w:rFonts w:eastAsiaTheme="minorHAnsi"/>
          <w:sz w:val="20"/>
          <w:szCs w:val="20"/>
          <w:lang w:val="en-US"/>
        </w:rPr>
        <w:t>t</w:t>
      </w:r>
      <w:r w:rsidRPr="004C5BFF" w:rsidR="009B060C">
        <w:rPr>
          <w:rFonts w:eastAsiaTheme="minorHAnsi"/>
          <w:sz w:val="20"/>
          <w:szCs w:val="20"/>
          <w:lang w:val="en-US"/>
        </w:rPr>
        <w:t>esting of different Components may be undertaken at different times during the Test Period.</w:t>
      </w:r>
      <w:bookmarkEnd w:id="6"/>
      <w:r w:rsidRPr="004C5BFF" w:rsidR="00E43ED5">
        <w:rPr>
          <w:rFonts w:eastAsiaTheme="minorHAnsi"/>
          <w:sz w:val="20"/>
          <w:szCs w:val="20"/>
          <w:lang w:val="en-US"/>
        </w:rPr>
        <w:t xml:space="preserve"> </w:t>
      </w:r>
    </w:p>
    <w:p w:rsidRPr="004C5BFF" w:rsidR="009174BC" w:rsidP="009174BC" w:rsidRDefault="009174BC" w14:paraId="33D1B581" w14:textId="77777777">
      <w:pPr>
        <w:pStyle w:val="BodyText2"/>
        <w:rPr>
          <w:rFonts w:eastAsiaTheme="minorHAnsi"/>
          <w:sz w:val="20"/>
          <w:szCs w:val="20"/>
          <w:lang w:val="en-US"/>
        </w:rPr>
      </w:pPr>
    </w:p>
    <w:p w:rsidRPr="004C5BFF" w:rsidR="00827AB3" w:rsidP="00BE4D0F" w:rsidRDefault="006269E7" w14:paraId="613B9987" w14:textId="765A4D1F">
      <w:pPr>
        <w:pStyle w:val="Schedule2"/>
        <w:spacing w:after="0"/>
        <w:rPr>
          <w:sz w:val="20"/>
          <w:szCs w:val="20"/>
        </w:rPr>
      </w:pPr>
      <w:r w:rsidRPr="004C5BFF">
        <w:rPr>
          <w:b/>
          <w:bCs/>
          <w:color w:val="000000" w:themeColor="text1"/>
          <w:sz w:val="20"/>
          <w:szCs w:val="20"/>
          <w:lang w:val="en-US"/>
        </w:rPr>
        <w:t xml:space="preserve">Testing </w:t>
      </w:r>
      <w:r w:rsidRPr="004C5BFF" w:rsidR="00827AB3">
        <w:rPr>
          <w:b/>
          <w:bCs/>
          <w:color w:val="000000" w:themeColor="text1"/>
          <w:sz w:val="20"/>
          <w:szCs w:val="20"/>
          <w:lang w:val="en-US"/>
        </w:rPr>
        <w:t>Requirements.</w:t>
      </w:r>
      <w:r w:rsidRPr="004C5BFF" w:rsidR="00827AB3">
        <w:rPr>
          <w:color w:val="000000" w:themeColor="text1"/>
          <w:sz w:val="20"/>
          <w:szCs w:val="20"/>
          <w:lang w:val="en-US"/>
        </w:rPr>
        <w:t xml:space="preserve"> </w:t>
      </w:r>
      <w:r w:rsidRPr="004C5BFF" w:rsidR="00B8366B">
        <w:rPr>
          <w:color w:val="000000" w:themeColor="text1"/>
          <w:sz w:val="20"/>
          <w:szCs w:val="20"/>
          <w:lang w:val="en-US"/>
        </w:rPr>
        <w:t>Supplier</w:t>
      </w:r>
      <w:r w:rsidRPr="004C5BFF" w:rsidR="00827AB3">
        <w:rPr>
          <w:color w:val="000000" w:themeColor="text1"/>
          <w:sz w:val="20"/>
          <w:szCs w:val="20"/>
          <w:lang w:val="en-US"/>
        </w:rPr>
        <w:t xml:space="preserve"> shall</w:t>
      </w:r>
      <w:r w:rsidRPr="004C5BFF">
        <w:rPr>
          <w:color w:val="000000" w:themeColor="text1"/>
          <w:sz w:val="20"/>
          <w:szCs w:val="20"/>
          <w:lang w:val="en-US"/>
        </w:rPr>
        <w:t>: (a)</w:t>
      </w:r>
      <w:r w:rsidRPr="004C5BFF" w:rsidR="00827AB3">
        <w:rPr>
          <w:color w:val="000000" w:themeColor="text1"/>
          <w:sz w:val="20"/>
          <w:szCs w:val="20"/>
          <w:lang w:val="en-US"/>
        </w:rPr>
        <w:t xml:space="preserve"> </w:t>
      </w:r>
      <w:r w:rsidRPr="004C5BFF" w:rsidR="00827AB3">
        <w:rPr>
          <w:rFonts w:eastAsiaTheme="minorHAnsi"/>
          <w:sz w:val="20"/>
          <w:szCs w:val="20"/>
          <w:lang w:val="en-US"/>
        </w:rPr>
        <w:t xml:space="preserve">ensure that each of the Components of the Resilience Framework </w:t>
      </w:r>
      <w:r w:rsidRPr="004C5BFF">
        <w:rPr>
          <w:rFonts w:eastAsiaTheme="minorHAnsi"/>
          <w:sz w:val="20"/>
          <w:szCs w:val="20"/>
          <w:lang w:val="en-US"/>
        </w:rPr>
        <w:t>are</w:t>
      </w:r>
      <w:r w:rsidRPr="004C5BFF" w:rsidR="00827AB3">
        <w:rPr>
          <w:rFonts w:eastAsiaTheme="minorHAnsi"/>
          <w:sz w:val="20"/>
          <w:szCs w:val="20"/>
          <w:lang w:val="en-US"/>
        </w:rPr>
        <w:t xml:space="preserve"> successfully tested in accordance with: Good Industry Practice</w:t>
      </w:r>
      <w:r w:rsidRPr="004C5BFF">
        <w:rPr>
          <w:rFonts w:eastAsiaTheme="minorHAnsi"/>
          <w:sz w:val="20"/>
          <w:szCs w:val="20"/>
          <w:lang w:val="en-US"/>
        </w:rPr>
        <w:t>,</w:t>
      </w:r>
      <w:r w:rsidRPr="004C5BFF" w:rsidR="00827AB3">
        <w:rPr>
          <w:rFonts w:eastAsiaTheme="minorHAnsi"/>
          <w:sz w:val="20"/>
          <w:szCs w:val="20"/>
          <w:lang w:val="en-US"/>
        </w:rPr>
        <w:t xml:space="preserve"> the Resilience Principles</w:t>
      </w:r>
      <w:r w:rsidRPr="004C5BFF">
        <w:rPr>
          <w:rFonts w:eastAsiaTheme="minorHAnsi"/>
          <w:sz w:val="20"/>
          <w:szCs w:val="20"/>
          <w:lang w:val="en-US"/>
        </w:rPr>
        <w:t>,</w:t>
      </w:r>
      <w:r w:rsidRPr="004C5BFF" w:rsidR="00827AB3">
        <w:rPr>
          <w:rFonts w:eastAsiaTheme="minorHAnsi"/>
          <w:sz w:val="20"/>
          <w:szCs w:val="20"/>
          <w:lang w:val="en-US"/>
        </w:rPr>
        <w:t xml:space="preserve"> the reasonable requirements of </w:t>
      </w:r>
      <w:r w:rsidRPr="004C5BFF" w:rsidR="00BB15E1">
        <w:rPr>
          <w:rFonts w:eastAsiaTheme="minorHAnsi"/>
          <w:sz w:val="20"/>
          <w:szCs w:val="20"/>
          <w:lang w:val="en-US"/>
        </w:rPr>
        <w:t>Ardonagh</w:t>
      </w:r>
      <w:r w:rsidRPr="004C5BFF" w:rsidR="00827AB3">
        <w:rPr>
          <w:rFonts w:eastAsiaTheme="minorHAnsi"/>
          <w:sz w:val="20"/>
          <w:szCs w:val="20"/>
          <w:lang w:val="en-US"/>
        </w:rPr>
        <w:t xml:space="preserve"> from time to time</w:t>
      </w:r>
      <w:r w:rsidRPr="004C5BFF">
        <w:rPr>
          <w:rFonts w:eastAsiaTheme="minorHAnsi"/>
          <w:sz w:val="20"/>
          <w:szCs w:val="20"/>
          <w:lang w:val="en-US"/>
        </w:rPr>
        <w:t>; (b) procure that a reasonable number of authorized personnel of its highest-level operational resilience, business continuity, disaster recovery and crisis management team(s) shall participate in the testing of the Resilience Framework</w:t>
      </w:r>
      <w:r w:rsidRPr="004C5BFF" w:rsidR="00075DBB">
        <w:rPr>
          <w:rFonts w:eastAsiaTheme="minorHAnsi"/>
          <w:sz w:val="20"/>
          <w:szCs w:val="20"/>
          <w:lang w:val="en-US"/>
        </w:rPr>
        <w:t xml:space="preserve"> (and each Component thereof)</w:t>
      </w:r>
      <w:r w:rsidRPr="004C5BFF">
        <w:rPr>
          <w:rFonts w:eastAsiaTheme="minorHAnsi"/>
          <w:sz w:val="20"/>
          <w:szCs w:val="20"/>
          <w:lang w:val="en-US"/>
        </w:rPr>
        <w:t>; (</w:t>
      </w:r>
      <w:r w:rsidRPr="004C5BFF" w:rsidR="00075DBB">
        <w:rPr>
          <w:rFonts w:eastAsiaTheme="minorHAnsi"/>
          <w:sz w:val="20"/>
          <w:szCs w:val="20"/>
          <w:lang w:val="en-US"/>
        </w:rPr>
        <w:t>c</w:t>
      </w:r>
      <w:r w:rsidRPr="004C5BFF">
        <w:rPr>
          <w:rFonts w:eastAsiaTheme="minorHAnsi"/>
          <w:sz w:val="20"/>
          <w:szCs w:val="20"/>
          <w:lang w:val="en-US"/>
        </w:rPr>
        <w:t xml:space="preserve">) </w:t>
      </w:r>
      <w:r w:rsidRPr="004C5BFF" w:rsidR="00B8366B">
        <w:rPr>
          <w:rFonts w:eastAsiaTheme="minorHAnsi"/>
          <w:sz w:val="20"/>
          <w:szCs w:val="20"/>
          <w:lang w:val="en-US"/>
        </w:rPr>
        <w:t>Supplier</w:t>
      </w:r>
      <w:r w:rsidRPr="004C5BFF">
        <w:rPr>
          <w:rFonts w:eastAsiaTheme="minorHAnsi"/>
          <w:sz w:val="20"/>
          <w:szCs w:val="20"/>
          <w:lang w:val="en-US"/>
        </w:rPr>
        <w:t xml:space="preserve"> shall ensure that </w:t>
      </w:r>
      <w:r w:rsidRPr="004C5BFF" w:rsidR="00075DBB">
        <w:rPr>
          <w:rFonts w:eastAsiaTheme="minorHAnsi"/>
          <w:sz w:val="20"/>
          <w:szCs w:val="20"/>
          <w:lang w:val="en-US"/>
        </w:rPr>
        <w:t>no t</w:t>
      </w:r>
      <w:r w:rsidRPr="004C5BFF">
        <w:rPr>
          <w:rFonts w:eastAsiaTheme="minorHAnsi"/>
          <w:sz w:val="20"/>
          <w:szCs w:val="20"/>
          <w:lang w:val="en-US"/>
        </w:rPr>
        <w:t xml:space="preserve">esting </w:t>
      </w:r>
      <w:r w:rsidRPr="004C5BFF" w:rsidR="00075DBB">
        <w:rPr>
          <w:rFonts w:eastAsiaTheme="minorHAnsi"/>
          <w:sz w:val="20"/>
          <w:szCs w:val="20"/>
          <w:lang w:val="en-US"/>
        </w:rPr>
        <w:t>of the Resilience Framework has</w:t>
      </w:r>
      <w:r w:rsidRPr="004C5BFF">
        <w:rPr>
          <w:rFonts w:eastAsiaTheme="minorHAnsi"/>
          <w:sz w:val="20"/>
          <w:szCs w:val="20"/>
          <w:lang w:val="en-US"/>
        </w:rPr>
        <w:t xml:space="preserve"> any unplanned adverse impact which is not de minimis on the provision of the Services </w:t>
      </w:r>
      <w:r w:rsidRPr="004C5BFF" w:rsidR="00075DBB">
        <w:rPr>
          <w:rFonts w:eastAsiaTheme="minorHAnsi"/>
          <w:sz w:val="20"/>
          <w:szCs w:val="20"/>
          <w:lang w:val="en-US"/>
        </w:rPr>
        <w:t xml:space="preserve">or the performance of any of </w:t>
      </w:r>
      <w:r w:rsidRPr="004C5BFF" w:rsidR="00685BD3">
        <w:rPr>
          <w:rFonts w:eastAsiaTheme="minorHAnsi"/>
          <w:sz w:val="20"/>
          <w:szCs w:val="20"/>
          <w:lang w:val="en-US"/>
        </w:rPr>
        <w:t>Supplier'</w:t>
      </w:r>
      <w:r w:rsidRPr="004C5BFF" w:rsidR="00075DBB">
        <w:rPr>
          <w:rFonts w:eastAsiaTheme="minorHAnsi"/>
          <w:sz w:val="20"/>
          <w:szCs w:val="20"/>
          <w:lang w:val="en-US"/>
        </w:rPr>
        <w:t xml:space="preserve">s other obligations under </w:t>
      </w:r>
      <w:r w:rsidR="009F3CC3">
        <w:rPr>
          <w:sz w:val="20"/>
          <w:szCs w:val="20"/>
        </w:rPr>
        <w:t>the</w:t>
      </w:r>
      <w:r w:rsidRPr="004C5BFF" w:rsidDel="009F3CC3" w:rsidR="009F3CC3">
        <w:rPr>
          <w:rFonts w:eastAsiaTheme="minorHAnsi"/>
          <w:sz w:val="20"/>
          <w:szCs w:val="20"/>
          <w:lang w:val="en-US"/>
        </w:rPr>
        <w:t xml:space="preserve"> </w:t>
      </w:r>
      <w:r w:rsidRPr="004C5BFF" w:rsidR="00075DBB">
        <w:rPr>
          <w:rFonts w:eastAsiaTheme="minorHAnsi"/>
          <w:sz w:val="20"/>
          <w:szCs w:val="20"/>
          <w:lang w:val="en-US"/>
        </w:rPr>
        <w:t xml:space="preserve">Agreement </w:t>
      </w:r>
      <w:r w:rsidRPr="004C5BFF">
        <w:rPr>
          <w:rFonts w:eastAsiaTheme="minorHAnsi"/>
          <w:sz w:val="20"/>
          <w:szCs w:val="20"/>
          <w:lang w:val="en-US"/>
        </w:rPr>
        <w:t>and, in respect of any planned adverse impact, that such planned adverse impact is not material</w:t>
      </w:r>
      <w:r w:rsidRPr="004C5BFF" w:rsidR="00075DBB">
        <w:rPr>
          <w:rFonts w:eastAsiaTheme="minorHAnsi"/>
          <w:sz w:val="20"/>
          <w:szCs w:val="20"/>
          <w:lang w:val="en-US"/>
        </w:rPr>
        <w:t xml:space="preserve"> in any respect</w:t>
      </w:r>
      <w:r w:rsidRPr="004C5BFF">
        <w:rPr>
          <w:rFonts w:eastAsiaTheme="minorHAnsi"/>
          <w:sz w:val="20"/>
          <w:szCs w:val="20"/>
          <w:lang w:val="en-US"/>
        </w:rPr>
        <w:t xml:space="preserve"> and is expressly agreed (including its impact) in writing by </w:t>
      </w:r>
      <w:r w:rsidRPr="004C5BFF" w:rsidR="00BB15E1">
        <w:rPr>
          <w:rFonts w:eastAsiaTheme="minorHAnsi"/>
          <w:sz w:val="20"/>
          <w:szCs w:val="20"/>
          <w:lang w:val="en-US"/>
        </w:rPr>
        <w:t>Ardonagh</w:t>
      </w:r>
      <w:r w:rsidRPr="004C5BFF">
        <w:rPr>
          <w:rFonts w:eastAsiaTheme="minorHAnsi"/>
          <w:sz w:val="20"/>
          <w:szCs w:val="20"/>
          <w:lang w:val="en-US"/>
        </w:rPr>
        <w:t xml:space="preserve"> </w:t>
      </w:r>
      <w:r w:rsidRPr="004C5BFF" w:rsidR="00075DBB">
        <w:rPr>
          <w:rFonts w:eastAsiaTheme="minorHAnsi"/>
          <w:sz w:val="20"/>
          <w:szCs w:val="20"/>
          <w:lang w:val="en-US"/>
        </w:rPr>
        <w:t xml:space="preserve">in accordance with the Change Control Procedure </w:t>
      </w:r>
      <w:r w:rsidRPr="004C5BFF">
        <w:rPr>
          <w:rFonts w:eastAsiaTheme="minorHAnsi"/>
          <w:sz w:val="20"/>
          <w:szCs w:val="20"/>
          <w:lang w:val="en-US"/>
        </w:rPr>
        <w:t xml:space="preserve">prior to the </w:t>
      </w:r>
      <w:r w:rsidRPr="004C5BFF" w:rsidR="00075DBB">
        <w:rPr>
          <w:rFonts w:eastAsiaTheme="minorHAnsi"/>
          <w:sz w:val="20"/>
          <w:szCs w:val="20"/>
          <w:lang w:val="en-US"/>
        </w:rPr>
        <w:t>t</w:t>
      </w:r>
      <w:r w:rsidRPr="004C5BFF">
        <w:rPr>
          <w:rFonts w:eastAsiaTheme="minorHAnsi"/>
          <w:sz w:val="20"/>
          <w:szCs w:val="20"/>
          <w:lang w:val="en-US"/>
        </w:rPr>
        <w:t>esting</w:t>
      </w:r>
      <w:r w:rsidRPr="004C5BFF" w:rsidR="00075DBB">
        <w:rPr>
          <w:rFonts w:eastAsiaTheme="minorHAnsi"/>
          <w:sz w:val="20"/>
          <w:szCs w:val="20"/>
          <w:lang w:val="en-US"/>
        </w:rPr>
        <w:t xml:space="preserve"> taking place</w:t>
      </w:r>
      <w:r w:rsidRPr="004C5BFF">
        <w:rPr>
          <w:rFonts w:eastAsiaTheme="minorHAnsi"/>
          <w:sz w:val="20"/>
          <w:szCs w:val="20"/>
          <w:lang w:val="en-US"/>
        </w:rPr>
        <w:t>.</w:t>
      </w:r>
      <w:r w:rsidRPr="004C5BFF" w:rsidR="00075DBB">
        <w:rPr>
          <w:b/>
          <w:bCs/>
          <w:color w:val="000000" w:themeColor="text1"/>
          <w:sz w:val="20"/>
          <w:szCs w:val="20"/>
          <w:lang w:val="en-US"/>
        </w:rPr>
        <w:t xml:space="preserve">  </w:t>
      </w:r>
      <w:r w:rsidRPr="004C5BFF" w:rsidR="00075DBB">
        <w:rPr>
          <w:color w:val="000000" w:themeColor="text1"/>
          <w:sz w:val="20"/>
          <w:szCs w:val="20"/>
          <w:lang w:val="en-US"/>
        </w:rPr>
        <w:t xml:space="preserve">The </w:t>
      </w:r>
      <w:r w:rsidRPr="004C5BFF" w:rsidR="00075DBB">
        <w:rPr>
          <w:rFonts w:eastAsiaTheme="minorHAnsi"/>
          <w:sz w:val="20"/>
          <w:szCs w:val="20"/>
          <w:lang w:val="en-US"/>
        </w:rPr>
        <w:t>t</w:t>
      </w:r>
      <w:r w:rsidRPr="004C5BFF" w:rsidR="00884BE0">
        <w:rPr>
          <w:rFonts w:eastAsiaTheme="minorHAnsi"/>
          <w:sz w:val="20"/>
          <w:szCs w:val="20"/>
          <w:lang w:val="en-US"/>
        </w:rPr>
        <w:t xml:space="preserve">esting of the Resilience Framework shall include: </w:t>
      </w:r>
      <w:r w:rsidRPr="004C5BFF" w:rsidR="00884BE0">
        <w:rPr>
          <w:color w:val="000000" w:themeColor="text1"/>
          <w:sz w:val="20"/>
          <w:szCs w:val="20"/>
          <w:lang w:val="en-US"/>
        </w:rPr>
        <w:t>(</w:t>
      </w:r>
      <w:proofErr w:type="spellStart"/>
      <w:r w:rsidRPr="004C5BFF" w:rsidR="00884BE0">
        <w:rPr>
          <w:color w:val="000000" w:themeColor="text1"/>
          <w:sz w:val="20"/>
          <w:szCs w:val="20"/>
          <w:lang w:val="en-US"/>
        </w:rPr>
        <w:t>i</w:t>
      </w:r>
      <w:proofErr w:type="spellEnd"/>
      <w:r w:rsidRPr="004C5BFF" w:rsidR="00884BE0">
        <w:rPr>
          <w:color w:val="000000" w:themeColor="text1"/>
          <w:sz w:val="20"/>
          <w:szCs w:val="20"/>
          <w:lang w:val="en-US"/>
        </w:rPr>
        <w:t xml:space="preserve">) </w:t>
      </w:r>
      <w:r w:rsidRPr="004C5BFF" w:rsidR="00884BE0">
        <w:rPr>
          <w:rFonts w:eastAsiaTheme="minorHAnsi"/>
          <w:sz w:val="20"/>
          <w:szCs w:val="20"/>
          <w:lang w:val="en-US"/>
        </w:rPr>
        <w:t xml:space="preserve">the testing of </w:t>
      </w:r>
      <w:r w:rsidRPr="004C5BFF" w:rsidR="00685BD3">
        <w:rPr>
          <w:rFonts w:eastAsiaTheme="minorHAnsi"/>
          <w:sz w:val="20"/>
          <w:szCs w:val="20"/>
          <w:lang w:val="en-US"/>
        </w:rPr>
        <w:t>Supplier'</w:t>
      </w:r>
      <w:r w:rsidRPr="004C5BFF" w:rsidR="00884BE0">
        <w:rPr>
          <w:rFonts w:eastAsiaTheme="minorHAnsi"/>
          <w:sz w:val="20"/>
          <w:szCs w:val="20"/>
          <w:lang w:val="en-US"/>
        </w:rPr>
        <w:t xml:space="preserve">s and its Subcontractor's ability to meet the Impact Tolerances  of the </w:t>
      </w:r>
      <w:r w:rsidRPr="004C5BFF" w:rsidR="00D2262C">
        <w:rPr>
          <w:rFonts w:eastAsiaTheme="minorHAnsi"/>
          <w:sz w:val="20"/>
          <w:szCs w:val="20"/>
          <w:lang w:val="en-US"/>
        </w:rPr>
        <w:t xml:space="preserve"> Services</w:t>
      </w:r>
      <w:r w:rsidRPr="004C5BFF" w:rsidR="00884BE0">
        <w:rPr>
          <w:rFonts w:eastAsiaTheme="minorHAnsi"/>
          <w:sz w:val="20"/>
          <w:szCs w:val="20"/>
          <w:lang w:val="en-US"/>
        </w:rPr>
        <w:t xml:space="preserve"> in the event of Resilience Event</w:t>
      </w:r>
      <w:r w:rsidRPr="004C5BFF" w:rsidR="00263BB2">
        <w:rPr>
          <w:rFonts w:eastAsiaTheme="minorHAnsi"/>
          <w:sz w:val="20"/>
          <w:szCs w:val="20"/>
          <w:lang w:val="en-US"/>
        </w:rPr>
        <w:t xml:space="preserve"> and any RTOs and RPOs set out in </w:t>
      </w:r>
      <w:r w:rsidR="009F3CC3">
        <w:rPr>
          <w:sz w:val="20"/>
          <w:szCs w:val="20"/>
        </w:rPr>
        <w:t>the</w:t>
      </w:r>
      <w:r w:rsidRPr="004C5BFF" w:rsidDel="009F3CC3" w:rsidR="009F3CC3">
        <w:rPr>
          <w:rFonts w:eastAsiaTheme="minorHAnsi"/>
          <w:sz w:val="20"/>
          <w:szCs w:val="20"/>
          <w:lang w:val="en-US"/>
        </w:rPr>
        <w:t xml:space="preserve"> </w:t>
      </w:r>
      <w:r w:rsidRPr="004C5BFF" w:rsidR="00263BB2">
        <w:rPr>
          <w:rFonts w:eastAsiaTheme="minorHAnsi"/>
          <w:sz w:val="20"/>
          <w:szCs w:val="20"/>
          <w:lang w:val="en-US"/>
        </w:rPr>
        <w:t>Agreement</w:t>
      </w:r>
      <w:r w:rsidRPr="004C5BFF" w:rsidR="00884BE0">
        <w:rPr>
          <w:rFonts w:eastAsiaTheme="minorHAnsi"/>
          <w:sz w:val="20"/>
          <w:szCs w:val="20"/>
          <w:lang w:val="en-US"/>
        </w:rPr>
        <w:t xml:space="preserve">; (ii) disaster recovery tests covering all infrastructure, systems and applications supporting </w:t>
      </w:r>
      <w:r w:rsidRPr="004C5BFF" w:rsidR="00BB15E1">
        <w:rPr>
          <w:rFonts w:eastAsiaTheme="minorHAnsi"/>
          <w:sz w:val="20"/>
          <w:szCs w:val="20"/>
          <w:lang w:val="en-US"/>
        </w:rPr>
        <w:t>Ardonagh</w:t>
      </w:r>
      <w:r w:rsidRPr="004C5BFF" w:rsidR="00884BE0">
        <w:rPr>
          <w:rFonts w:eastAsiaTheme="minorHAnsi"/>
          <w:sz w:val="20"/>
          <w:szCs w:val="20"/>
          <w:lang w:val="en-US"/>
        </w:rPr>
        <w:t>;</w:t>
      </w:r>
      <w:r w:rsidRPr="004C5BFF" w:rsidR="00004EB2">
        <w:rPr>
          <w:rFonts w:eastAsiaTheme="minorHAnsi"/>
          <w:sz w:val="20"/>
          <w:szCs w:val="20"/>
          <w:lang w:val="en-US"/>
        </w:rPr>
        <w:t xml:space="preserve"> (iii)</w:t>
      </w:r>
      <w:r w:rsidRPr="004C5BFF" w:rsidR="00884BE0">
        <w:rPr>
          <w:rFonts w:eastAsiaTheme="minorHAnsi"/>
          <w:sz w:val="20"/>
          <w:szCs w:val="20"/>
          <w:lang w:val="en-US"/>
        </w:rPr>
        <w:t xml:space="preserve"> </w:t>
      </w:r>
      <w:r w:rsidRPr="004C5BFF" w:rsidR="00004EB2">
        <w:rPr>
          <w:rFonts w:eastAsiaTheme="minorHAnsi"/>
          <w:sz w:val="20"/>
          <w:szCs w:val="20"/>
          <w:lang w:val="en-US"/>
        </w:rPr>
        <w:t>t</w:t>
      </w:r>
      <w:proofErr w:type="spellStart"/>
      <w:r w:rsidRPr="004C5BFF" w:rsidR="00004EB2">
        <w:rPr>
          <w:sz w:val="20"/>
          <w:szCs w:val="20"/>
        </w:rPr>
        <w:t>esting</w:t>
      </w:r>
      <w:proofErr w:type="spellEnd"/>
      <w:r w:rsidRPr="004C5BFF" w:rsidR="00004EB2">
        <w:rPr>
          <w:sz w:val="20"/>
          <w:szCs w:val="20"/>
        </w:rPr>
        <w:t xml:space="preserve"> of recovery solutions and associated objectives that support the restoration of process is supporting the delivery of the Services to </w:t>
      </w:r>
      <w:r w:rsidRPr="004C5BFF" w:rsidR="00BB15E1">
        <w:rPr>
          <w:sz w:val="20"/>
          <w:szCs w:val="20"/>
        </w:rPr>
        <w:t>Ardonagh</w:t>
      </w:r>
      <w:r w:rsidRPr="004C5BFF" w:rsidR="00004EB2">
        <w:rPr>
          <w:sz w:val="20"/>
          <w:szCs w:val="20"/>
        </w:rPr>
        <w:t xml:space="preserve">; (iv) testing of the incident crisis management framework </w:t>
      </w:r>
      <w:proofErr w:type="spellStart"/>
      <w:r w:rsidRPr="004C5BFF" w:rsidR="00004EB2">
        <w:rPr>
          <w:sz w:val="20"/>
          <w:szCs w:val="20"/>
        </w:rPr>
        <w:t>unsupporting</w:t>
      </w:r>
      <w:proofErr w:type="spellEnd"/>
      <w:r w:rsidRPr="004C5BFF" w:rsidR="00004EB2">
        <w:rPr>
          <w:sz w:val="20"/>
          <w:szCs w:val="20"/>
        </w:rPr>
        <w:t xml:space="preserve"> incident crisis management teams at least annually; (v) testing the adequacy of the Resilience Framework, including its compliance with the terms of this </w:t>
      </w:r>
      <w:r w:rsidRPr="004C5BFF" w:rsidR="004C4871">
        <w:rPr>
          <w:sz w:val="20"/>
          <w:szCs w:val="20"/>
        </w:rPr>
        <w:t>Framework</w:t>
      </w:r>
      <w:r w:rsidRPr="004C5BFF" w:rsidR="00004EB2">
        <w:rPr>
          <w:sz w:val="20"/>
          <w:szCs w:val="20"/>
        </w:rPr>
        <w:t xml:space="preserve"> and its compliance with the Resilience Objective</w:t>
      </w:r>
      <w:r w:rsidRPr="004C5BFF" w:rsidR="00DC3E98">
        <w:rPr>
          <w:sz w:val="20"/>
          <w:szCs w:val="20"/>
        </w:rPr>
        <w:t xml:space="preserve"> (including in respect of the Systems, the Services and the business and operations of </w:t>
      </w:r>
      <w:r w:rsidRPr="004C5BFF" w:rsidR="00B8366B">
        <w:rPr>
          <w:sz w:val="20"/>
          <w:szCs w:val="20"/>
        </w:rPr>
        <w:t>Supplier</w:t>
      </w:r>
      <w:r w:rsidRPr="004C5BFF" w:rsidR="00DC3E98">
        <w:rPr>
          <w:sz w:val="20"/>
          <w:szCs w:val="20"/>
        </w:rPr>
        <w:t xml:space="preserve">, </w:t>
      </w:r>
      <w:r w:rsidRPr="004C5BFF" w:rsidR="00BB15E1">
        <w:rPr>
          <w:sz w:val="20"/>
          <w:szCs w:val="20"/>
        </w:rPr>
        <w:t>Ardonagh</w:t>
      </w:r>
      <w:r w:rsidRPr="004C5BFF" w:rsidR="00DC3E98">
        <w:rPr>
          <w:sz w:val="20"/>
          <w:szCs w:val="20"/>
        </w:rPr>
        <w:t xml:space="preserve"> and its Group)</w:t>
      </w:r>
      <w:r w:rsidRPr="004C5BFF" w:rsidR="009058D7">
        <w:rPr>
          <w:sz w:val="20"/>
          <w:szCs w:val="20"/>
        </w:rPr>
        <w:t xml:space="preserve">; and (vi) testing the adequacy of the Resilience Framework </w:t>
      </w:r>
      <w:r w:rsidRPr="004C5BFF" w:rsidR="001F12F2">
        <w:rPr>
          <w:sz w:val="20"/>
          <w:szCs w:val="20"/>
        </w:rPr>
        <w:t xml:space="preserve">including </w:t>
      </w:r>
      <w:r w:rsidRPr="004C5BFF" w:rsidR="009058D7">
        <w:rPr>
          <w:sz w:val="20"/>
          <w:szCs w:val="20"/>
        </w:rPr>
        <w:t xml:space="preserve">on the occurrence of extreme but plausible events or circumstances which may impact or disrupt the provision of the Services or the performance of </w:t>
      </w:r>
      <w:r w:rsidRPr="004C5BFF" w:rsidR="00685BD3">
        <w:rPr>
          <w:sz w:val="20"/>
          <w:szCs w:val="20"/>
        </w:rPr>
        <w:t>Supplier'</w:t>
      </w:r>
      <w:r w:rsidRPr="004C5BFF" w:rsidR="009058D7">
        <w:rPr>
          <w:sz w:val="20"/>
          <w:szCs w:val="20"/>
        </w:rPr>
        <w:t xml:space="preserve">s other obligations under </w:t>
      </w:r>
      <w:r w:rsidR="009F3CC3">
        <w:rPr>
          <w:sz w:val="20"/>
          <w:szCs w:val="20"/>
        </w:rPr>
        <w:t>the</w:t>
      </w:r>
      <w:r w:rsidRPr="004C5BFF" w:rsidDel="009F3CC3" w:rsidR="009F3CC3">
        <w:rPr>
          <w:sz w:val="20"/>
          <w:szCs w:val="20"/>
        </w:rPr>
        <w:t xml:space="preserve"> </w:t>
      </w:r>
      <w:r w:rsidRPr="004C5BFF" w:rsidR="009058D7">
        <w:rPr>
          <w:sz w:val="20"/>
          <w:szCs w:val="20"/>
        </w:rPr>
        <w:t xml:space="preserve">Agreement. </w:t>
      </w:r>
      <w:r w:rsidRPr="004C5BFF">
        <w:rPr>
          <w:sz w:val="20"/>
          <w:szCs w:val="20"/>
        </w:rPr>
        <w:t xml:space="preserve"> </w:t>
      </w:r>
      <w:r w:rsidRPr="004C5BFF" w:rsidR="006A186E">
        <w:rPr>
          <w:sz w:val="20"/>
          <w:szCs w:val="20"/>
        </w:rPr>
        <w:t xml:space="preserve"> Testing will be progressive </w:t>
      </w:r>
      <w:r w:rsidRPr="004C5BFF" w:rsidR="001F12F2">
        <w:rPr>
          <w:sz w:val="20"/>
          <w:szCs w:val="20"/>
        </w:rPr>
        <w:t>from one Test Period to another</w:t>
      </w:r>
      <w:r w:rsidRPr="004C5BFF" w:rsidR="006A186E">
        <w:rPr>
          <w:sz w:val="20"/>
          <w:szCs w:val="20"/>
        </w:rPr>
        <w:t>.</w:t>
      </w:r>
    </w:p>
    <w:p w:rsidRPr="004C5BFF" w:rsidR="009174BC" w:rsidP="009174BC" w:rsidRDefault="009174BC" w14:paraId="3567DA8B" w14:textId="77777777">
      <w:pPr>
        <w:pStyle w:val="BodyText2"/>
        <w:rPr>
          <w:sz w:val="20"/>
          <w:szCs w:val="20"/>
        </w:rPr>
      </w:pPr>
    </w:p>
    <w:p w:rsidRPr="004C5BFF" w:rsidR="00E43ED5" w:rsidP="00BE4D0F" w:rsidRDefault="00004EB2" w14:paraId="0EB8CAE1" w14:textId="63310E38">
      <w:pPr>
        <w:pStyle w:val="Schedule2"/>
        <w:spacing w:after="0"/>
        <w:rPr>
          <w:rFonts w:eastAsiaTheme="minorHAnsi"/>
          <w:sz w:val="20"/>
          <w:szCs w:val="20"/>
          <w:lang w:val="en-US"/>
        </w:rPr>
      </w:pPr>
      <w:r w:rsidRPr="004C5BFF">
        <w:rPr>
          <w:rFonts w:eastAsiaTheme="minorHAnsi"/>
          <w:b/>
          <w:bCs/>
          <w:sz w:val="20"/>
          <w:szCs w:val="20"/>
          <w:lang w:val="en-US"/>
        </w:rPr>
        <w:t>Scoping.</w:t>
      </w:r>
      <w:r w:rsidRPr="004C5BFF">
        <w:rPr>
          <w:rFonts w:eastAsiaTheme="minorHAnsi"/>
          <w:sz w:val="20"/>
          <w:szCs w:val="20"/>
          <w:lang w:val="en-US"/>
        </w:rPr>
        <w:t xml:space="preserve"> </w:t>
      </w:r>
      <w:r w:rsidRPr="004C5BFF" w:rsidR="00E43ED5">
        <w:rPr>
          <w:rFonts w:eastAsiaTheme="minorHAnsi"/>
          <w:sz w:val="20"/>
          <w:szCs w:val="20"/>
          <w:lang w:val="en-US"/>
        </w:rPr>
        <w:t xml:space="preserve">No later than thirty (30) days prior to each </w:t>
      </w:r>
      <w:r w:rsidRPr="004C5BFF" w:rsidR="009058D7">
        <w:rPr>
          <w:rFonts w:eastAsiaTheme="minorHAnsi"/>
          <w:sz w:val="20"/>
          <w:szCs w:val="20"/>
          <w:lang w:val="en-US"/>
        </w:rPr>
        <w:t>t</w:t>
      </w:r>
      <w:r w:rsidRPr="004C5BFF" w:rsidR="00E43ED5">
        <w:rPr>
          <w:rFonts w:eastAsiaTheme="minorHAnsi"/>
          <w:sz w:val="20"/>
          <w:szCs w:val="20"/>
          <w:lang w:val="en-US"/>
        </w:rPr>
        <w:t>esting exercise</w:t>
      </w:r>
      <w:r w:rsidRPr="004C5BFF" w:rsidR="009058D7">
        <w:rPr>
          <w:rFonts w:eastAsiaTheme="minorHAnsi"/>
          <w:sz w:val="20"/>
          <w:szCs w:val="20"/>
          <w:lang w:val="en-US"/>
        </w:rPr>
        <w:t xml:space="preserve"> in respect of the Resilience Framework (or any Component thereof)</w:t>
      </w:r>
      <w:r w:rsidRPr="004C5BFF" w:rsidR="00E43ED5">
        <w:rPr>
          <w:rFonts w:eastAsiaTheme="minorHAnsi"/>
          <w:sz w:val="20"/>
          <w:szCs w:val="20"/>
          <w:lang w:val="en-US"/>
        </w:rPr>
        <w:t xml:space="preserve">, </w:t>
      </w:r>
      <w:r w:rsidRPr="004C5BFF" w:rsidR="00B8366B">
        <w:rPr>
          <w:rFonts w:eastAsiaTheme="minorHAnsi"/>
          <w:sz w:val="20"/>
          <w:szCs w:val="20"/>
          <w:lang w:val="en-US"/>
        </w:rPr>
        <w:t>Supplier</w:t>
      </w:r>
      <w:r w:rsidRPr="004C5BFF" w:rsidR="00E43ED5">
        <w:rPr>
          <w:rFonts w:eastAsiaTheme="minorHAnsi"/>
          <w:sz w:val="20"/>
          <w:szCs w:val="20"/>
          <w:lang w:val="en-US"/>
        </w:rPr>
        <w:t xml:space="preserve"> and </w:t>
      </w:r>
      <w:r w:rsidRPr="004C5BFF" w:rsidR="00BB15E1">
        <w:rPr>
          <w:rFonts w:eastAsiaTheme="minorHAnsi"/>
          <w:sz w:val="20"/>
          <w:szCs w:val="20"/>
          <w:lang w:val="en-US"/>
        </w:rPr>
        <w:t>Ardonagh</w:t>
      </w:r>
      <w:r w:rsidRPr="004C5BFF" w:rsidR="00E43ED5">
        <w:rPr>
          <w:rFonts w:eastAsiaTheme="minorHAnsi"/>
          <w:sz w:val="20"/>
          <w:szCs w:val="20"/>
          <w:lang w:val="en-US"/>
        </w:rPr>
        <w:t xml:space="preserve"> shall meet to discuss and agree, acting reasonably and in good faith, (a) the scope and design of the scenarios</w:t>
      </w:r>
      <w:r w:rsidRPr="004C5BFF" w:rsidR="001D3AFF">
        <w:rPr>
          <w:rFonts w:eastAsiaTheme="minorHAnsi"/>
          <w:sz w:val="20"/>
          <w:szCs w:val="20"/>
          <w:lang w:val="en-US"/>
        </w:rPr>
        <w:t xml:space="preserve"> and tests</w:t>
      </w:r>
      <w:r w:rsidRPr="004C5BFF" w:rsidR="00E43ED5">
        <w:rPr>
          <w:rFonts w:eastAsiaTheme="minorHAnsi"/>
          <w:sz w:val="20"/>
          <w:szCs w:val="20"/>
          <w:lang w:val="en-US"/>
        </w:rPr>
        <w:t xml:space="preserve"> to be used in the </w:t>
      </w:r>
      <w:r w:rsidRPr="004C5BFF" w:rsidR="009058D7">
        <w:rPr>
          <w:rFonts w:eastAsiaTheme="minorHAnsi"/>
          <w:sz w:val="20"/>
          <w:szCs w:val="20"/>
          <w:lang w:val="en-US"/>
        </w:rPr>
        <w:t>t</w:t>
      </w:r>
      <w:r w:rsidRPr="004C5BFF" w:rsidR="00E43ED5">
        <w:rPr>
          <w:rFonts w:eastAsiaTheme="minorHAnsi"/>
          <w:sz w:val="20"/>
          <w:szCs w:val="20"/>
          <w:lang w:val="en-US"/>
        </w:rPr>
        <w:t xml:space="preserve">esting exercises, which scope and design shall reflect </w:t>
      </w:r>
      <w:proofErr w:type="spellStart"/>
      <w:r w:rsidRPr="004C5BFF" w:rsidR="00BB15E1">
        <w:rPr>
          <w:rFonts w:eastAsiaTheme="minorHAnsi"/>
          <w:sz w:val="20"/>
          <w:szCs w:val="20"/>
          <w:lang w:val="en-US"/>
        </w:rPr>
        <w:t>Ardonagh</w:t>
      </w:r>
      <w:r w:rsidRPr="004C5BFF" w:rsidR="00E43ED5">
        <w:rPr>
          <w:rFonts w:eastAsiaTheme="minorHAnsi"/>
          <w:sz w:val="20"/>
          <w:szCs w:val="20"/>
          <w:lang w:val="en-US"/>
        </w:rPr>
        <w:t>'s</w:t>
      </w:r>
      <w:proofErr w:type="spellEnd"/>
      <w:r w:rsidRPr="004C5BFF" w:rsidR="00E43ED5">
        <w:rPr>
          <w:rFonts w:eastAsiaTheme="minorHAnsi"/>
          <w:sz w:val="20"/>
          <w:szCs w:val="20"/>
          <w:lang w:val="en-US"/>
        </w:rPr>
        <w:t xml:space="preserve"> reasonable requirements including the identification of an appropriate range of adverse circumstances of varying nature, severity and duration relevant to the Services and risk profile and adopts suitable methodologies, scenarios and considerations; and (ii) the scope of the involvement of </w:t>
      </w:r>
      <w:r w:rsidRPr="004C5BFF" w:rsidR="00AC4FB9">
        <w:rPr>
          <w:rFonts w:eastAsiaTheme="minorHAnsi"/>
          <w:sz w:val="20"/>
          <w:szCs w:val="20"/>
          <w:lang w:val="en-US"/>
        </w:rPr>
        <w:t>Ardonagh</w:t>
      </w:r>
      <w:r w:rsidRPr="004C5BFF" w:rsidR="00E43ED5">
        <w:rPr>
          <w:rFonts w:eastAsiaTheme="minorHAnsi"/>
          <w:sz w:val="20"/>
          <w:szCs w:val="20"/>
          <w:lang w:val="en-US"/>
        </w:rPr>
        <w:t xml:space="preserve"> in such </w:t>
      </w:r>
      <w:r w:rsidRPr="004C5BFF" w:rsidR="00962897">
        <w:rPr>
          <w:rFonts w:eastAsiaTheme="minorHAnsi"/>
          <w:sz w:val="20"/>
          <w:szCs w:val="20"/>
          <w:lang w:val="en-US"/>
        </w:rPr>
        <w:t>t</w:t>
      </w:r>
      <w:r w:rsidRPr="004C5BFF" w:rsidR="00E43ED5">
        <w:rPr>
          <w:rFonts w:eastAsiaTheme="minorHAnsi"/>
          <w:sz w:val="20"/>
          <w:szCs w:val="20"/>
          <w:lang w:val="en-US"/>
        </w:rPr>
        <w:t xml:space="preserve">esting.  For the avoidance of doubt, </w:t>
      </w:r>
      <w:r w:rsidRPr="004C5BFF" w:rsidR="00BB15E1">
        <w:rPr>
          <w:rFonts w:eastAsiaTheme="minorHAnsi"/>
          <w:sz w:val="20"/>
          <w:szCs w:val="20"/>
          <w:lang w:val="en-US"/>
        </w:rPr>
        <w:t>Ardonagh</w:t>
      </w:r>
      <w:r w:rsidRPr="004C5BFF" w:rsidR="00E43ED5">
        <w:rPr>
          <w:rFonts w:eastAsiaTheme="minorHAnsi"/>
          <w:sz w:val="20"/>
          <w:szCs w:val="20"/>
          <w:lang w:val="en-US"/>
        </w:rPr>
        <w:t xml:space="preserve"> may observe and/or participate in </w:t>
      </w:r>
      <w:r w:rsidRPr="004C5BFF" w:rsidR="00962897">
        <w:rPr>
          <w:rFonts w:eastAsiaTheme="minorHAnsi"/>
          <w:sz w:val="20"/>
          <w:szCs w:val="20"/>
          <w:lang w:val="en-US"/>
        </w:rPr>
        <w:t>testing</w:t>
      </w:r>
      <w:r w:rsidRPr="004C5BFF" w:rsidR="00E43ED5">
        <w:rPr>
          <w:rFonts w:eastAsiaTheme="minorHAnsi"/>
          <w:sz w:val="20"/>
          <w:szCs w:val="20"/>
          <w:lang w:val="en-US"/>
        </w:rPr>
        <w:t xml:space="preserve"> as requested by </w:t>
      </w:r>
      <w:r w:rsidRPr="004C5BFF" w:rsidR="00BB15E1">
        <w:rPr>
          <w:rFonts w:eastAsiaTheme="minorHAnsi"/>
          <w:sz w:val="20"/>
          <w:szCs w:val="20"/>
          <w:lang w:val="en-US"/>
        </w:rPr>
        <w:t>Ardonagh</w:t>
      </w:r>
      <w:r w:rsidRPr="004C5BFF" w:rsidR="00E43ED5">
        <w:rPr>
          <w:rFonts w:eastAsiaTheme="minorHAnsi"/>
          <w:sz w:val="20"/>
          <w:szCs w:val="20"/>
          <w:lang w:val="en-US"/>
        </w:rPr>
        <w:t>.</w:t>
      </w:r>
    </w:p>
    <w:p w:rsidRPr="004C5BFF" w:rsidR="009174BC" w:rsidP="009174BC" w:rsidRDefault="009174BC" w14:paraId="0ADEC007" w14:textId="77777777">
      <w:pPr>
        <w:pStyle w:val="BodyText2"/>
        <w:rPr>
          <w:sz w:val="20"/>
          <w:szCs w:val="20"/>
          <w:lang w:val="en-US"/>
        </w:rPr>
      </w:pPr>
    </w:p>
    <w:p w:rsidRPr="004C5BFF" w:rsidR="009174BC" w:rsidP="00BE4D0F" w:rsidRDefault="00075DBB" w14:paraId="1E9FF7CC" w14:textId="014D9B19">
      <w:pPr>
        <w:pStyle w:val="Schedule2"/>
        <w:spacing w:after="0"/>
        <w:rPr>
          <w:rFonts w:eastAsiaTheme="minorHAnsi"/>
          <w:sz w:val="20"/>
          <w:szCs w:val="20"/>
          <w:lang w:val="en-US"/>
        </w:rPr>
      </w:pPr>
      <w:r w:rsidRPr="004C5BFF">
        <w:rPr>
          <w:rFonts w:eastAsiaTheme="minorHAnsi"/>
          <w:b/>
          <w:bCs/>
          <w:sz w:val="20"/>
          <w:szCs w:val="20"/>
          <w:lang w:val="en-US"/>
        </w:rPr>
        <w:t xml:space="preserve">Results. </w:t>
      </w:r>
      <w:r w:rsidRPr="004C5BFF" w:rsidR="00B8366B">
        <w:rPr>
          <w:rFonts w:eastAsiaTheme="minorHAnsi"/>
          <w:sz w:val="20"/>
          <w:szCs w:val="20"/>
          <w:lang w:val="en-US"/>
        </w:rPr>
        <w:t>Supplier</w:t>
      </w:r>
      <w:r w:rsidRPr="004C5BFF" w:rsidR="00E43ED5">
        <w:rPr>
          <w:rFonts w:eastAsiaTheme="minorHAnsi"/>
          <w:sz w:val="20"/>
          <w:szCs w:val="20"/>
          <w:lang w:val="en-US"/>
        </w:rPr>
        <w:t xml:space="preserve"> shall provide to </w:t>
      </w:r>
      <w:r w:rsidRPr="004C5BFF" w:rsidR="00BB15E1">
        <w:rPr>
          <w:rFonts w:eastAsiaTheme="minorHAnsi"/>
          <w:sz w:val="20"/>
          <w:szCs w:val="20"/>
          <w:lang w:val="en-US"/>
        </w:rPr>
        <w:t>Ardonagh</w:t>
      </w:r>
      <w:r w:rsidRPr="004C5BFF" w:rsidR="00E43ED5">
        <w:rPr>
          <w:rFonts w:eastAsiaTheme="minorHAnsi"/>
          <w:sz w:val="20"/>
          <w:szCs w:val="20"/>
          <w:lang w:val="en-US"/>
        </w:rPr>
        <w:t xml:space="preserve"> a summary of the results of any </w:t>
      </w:r>
      <w:r w:rsidRPr="004C5BFF" w:rsidR="00983361">
        <w:rPr>
          <w:rFonts w:eastAsiaTheme="minorHAnsi"/>
          <w:sz w:val="20"/>
          <w:szCs w:val="20"/>
          <w:lang w:val="en-US"/>
        </w:rPr>
        <w:t>tests of the Resilience Framework</w:t>
      </w:r>
      <w:r w:rsidRPr="004C5BFF" w:rsidR="001F12F2">
        <w:rPr>
          <w:rFonts w:eastAsiaTheme="minorHAnsi"/>
          <w:sz w:val="20"/>
          <w:szCs w:val="20"/>
          <w:lang w:val="en-US"/>
        </w:rPr>
        <w:t xml:space="preserve"> (or any part thereof)</w:t>
      </w:r>
      <w:r w:rsidRPr="004C5BFF" w:rsidR="00E43ED5">
        <w:rPr>
          <w:rFonts w:eastAsiaTheme="minorHAnsi"/>
          <w:sz w:val="20"/>
          <w:szCs w:val="20"/>
          <w:lang w:val="en-US"/>
        </w:rPr>
        <w:t xml:space="preserve"> </w:t>
      </w:r>
      <w:r w:rsidRPr="004C5BFF" w:rsidR="00983361">
        <w:rPr>
          <w:rFonts w:eastAsiaTheme="minorHAnsi"/>
          <w:sz w:val="20"/>
          <w:szCs w:val="20"/>
          <w:lang w:val="en-US"/>
        </w:rPr>
        <w:t>no later than</w:t>
      </w:r>
      <w:r w:rsidRPr="004C5BFF" w:rsidR="00E43ED5">
        <w:rPr>
          <w:rFonts w:eastAsiaTheme="minorHAnsi"/>
          <w:sz w:val="20"/>
          <w:szCs w:val="20"/>
          <w:lang w:val="en-US"/>
        </w:rPr>
        <w:t xml:space="preserve"> 20 (twenty) Business Days </w:t>
      </w:r>
      <w:r w:rsidRPr="004C5BFF" w:rsidR="00983361">
        <w:rPr>
          <w:rFonts w:eastAsiaTheme="minorHAnsi"/>
          <w:sz w:val="20"/>
          <w:szCs w:val="20"/>
          <w:lang w:val="en-US"/>
        </w:rPr>
        <w:t>after</w:t>
      </w:r>
      <w:r w:rsidRPr="004C5BFF" w:rsidR="00E43ED5">
        <w:rPr>
          <w:rFonts w:eastAsiaTheme="minorHAnsi"/>
          <w:sz w:val="20"/>
          <w:szCs w:val="20"/>
          <w:lang w:val="en-US"/>
        </w:rPr>
        <w:t xml:space="preserve"> that </w:t>
      </w:r>
      <w:r w:rsidRPr="004C5BFF" w:rsidR="00983361">
        <w:rPr>
          <w:rFonts w:eastAsiaTheme="minorHAnsi"/>
          <w:sz w:val="20"/>
          <w:szCs w:val="20"/>
          <w:lang w:val="en-US"/>
        </w:rPr>
        <w:t>t</w:t>
      </w:r>
      <w:r w:rsidRPr="004C5BFF" w:rsidR="00E43ED5">
        <w:rPr>
          <w:rFonts w:eastAsiaTheme="minorHAnsi"/>
          <w:sz w:val="20"/>
          <w:szCs w:val="20"/>
          <w:lang w:val="en-US"/>
        </w:rPr>
        <w:t xml:space="preserve">esting occurring. </w:t>
      </w:r>
      <w:r w:rsidRPr="004C5BFF" w:rsidR="00A93A71">
        <w:rPr>
          <w:rFonts w:eastAsiaTheme="minorHAnsi"/>
          <w:sz w:val="20"/>
          <w:szCs w:val="20"/>
          <w:lang w:val="en-US"/>
        </w:rPr>
        <w:t>Such summary shall include sufficient information and explanation</w:t>
      </w:r>
      <w:r w:rsidRPr="004C5BFF" w:rsidR="00747E3B">
        <w:rPr>
          <w:rFonts w:eastAsiaTheme="minorHAnsi"/>
          <w:sz w:val="20"/>
          <w:szCs w:val="20"/>
          <w:lang w:val="en-US"/>
        </w:rPr>
        <w:t xml:space="preserve"> </w:t>
      </w:r>
      <w:r w:rsidRPr="004C5BFF" w:rsidR="00A93A71">
        <w:rPr>
          <w:rFonts w:eastAsiaTheme="minorHAnsi"/>
          <w:sz w:val="20"/>
          <w:szCs w:val="20"/>
          <w:lang w:val="en-US"/>
        </w:rPr>
        <w:t xml:space="preserve">which is sufficient for </w:t>
      </w:r>
      <w:r w:rsidRPr="004C5BFF" w:rsidR="00BB15E1">
        <w:rPr>
          <w:rFonts w:eastAsiaTheme="minorHAnsi"/>
          <w:sz w:val="20"/>
          <w:szCs w:val="20"/>
          <w:lang w:val="en-US"/>
        </w:rPr>
        <w:t>Ardonagh</w:t>
      </w:r>
      <w:r w:rsidRPr="004C5BFF" w:rsidR="00A93A71">
        <w:rPr>
          <w:rFonts w:eastAsiaTheme="minorHAnsi"/>
          <w:sz w:val="20"/>
          <w:szCs w:val="20"/>
          <w:lang w:val="en-US"/>
        </w:rPr>
        <w:t xml:space="preserve"> to understand and assess the outcome of the testing as it relates to the Services, </w:t>
      </w:r>
      <w:r w:rsidRPr="004C5BFF" w:rsidR="00B8366B">
        <w:rPr>
          <w:rFonts w:eastAsiaTheme="minorHAnsi"/>
          <w:sz w:val="20"/>
          <w:szCs w:val="20"/>
          <w:lang w:val="en-US"/>
        </w:rPr>
        <w:t>Supplier</w:t>
      </w:r>
      <w:r w:rsidRPr="004C5BFF" w:rsidR="00A93A71">
        <w:rPr>
          <w:rFonts w:eastAsiaTheme="minorHAnsi"/>
          <w:sz w:val="20"/>
          <w:szCs w:val="20"/>
          <w:lang w:val="en-US"/>
        </w:rPr>
        <w:t xml:space="preserve"> Systems and </w:t>
      </w:r>
      <w:r w:rsidR="009F3CC3">
        <w:rPr>
          <w:sz w:val="20"/>
          <w:szCs w:val="20"/>
        </w:rPr>
        <w:t>the</w:t>
      </w:r>
      <w:r w:rsidRPr="004C5BFF" w:rsidDel="009F3CC3" w:rsidR="009F3CC3">
        <w:rPr>
          <w:rFonts w:eastAsiaTheme="minorHAnsi"/>
          <w:sz w:val="20"/>
          <w:szCs w:val="20"/>
          <w:lang w:val="en-US"/>
        </w:rPr>
        <w:t xml:space="preserve"> </w:t>
      </w:r>
      <w:r w:rsidRPr="004C5BFF" w:rsidR="00A93A71">
        <w:rPr>
          <w:rFonts w:eastAsiaTheme="minorHAnsi"/>
          <w:sz w:val="20"/>
          <w:szCs w:val="20"/>
          <w:lang w:val="en-US"/>
        </w:rPr>
        <w:t xml:space="preserve">Agreement (including any identified weaknesses or issues relating to the Services, </w:t>
      </w:r>
      <w:r w:rsidRPr="004C5BFF" w:rsidR="00B8366B">
        <w:rPr>
          <w:rFonts w:eastAsiaTheme="minorHAnsi"/>
          <w:sz w:val="20"/>
          <w:szCs w:val="20"/>
          <w:lang w:val="en-US"/>
        </w:rPr>
        <w:t>Supplier</w:t>
      </w:r>
      <w:r w:rsidRPr="004C5BFF" w:rsidR="00A93A71">
        <w:rPr>
          <w:rFonts w:eastAsiaTheme="minorHAnsi"/>
          <w:sz w:val="20"/>
          <w:szCs w:val="20"/>
          <w:lang w:val="en-US"/>
        </w:rPr>
        <w:t xml:space="preserve"> Systems and the Agreement)</w:t>
      </w:r>
      <w:r w:rsidRPr="004C5BFF" w:rsidR="00747E3B">
        <w:rPr>
          <w:rFonts w:eastAsiaTheme="minorHAnsi"/>
          <w:sz w:val="20"/>
          <w:szCs w:val="20"/>
          <w:lang w:val="en-US"/>
        </w:rPr>
        <w:t xml:space="preserve"> and </w:t>
      </w:r>
      <w:r w:rsidRPr="004C5BFF" w:rsidR="00B8366B">
        <w:rPr>
          <w:rFonts w:eastAsiaTheme="minorHAnsi"/>
          <w:sz w:val="20"/>
          <w:szCs w:val="20"/>
          <w:lang w:val="en-US"/>
        </w:rPr>
        <w:t>Supplier</w:t>
      </w:r>
      <w:r w:rsidRPr="004C5BFF" w:rsidR="00747E3B">
        <w:rPr>
          <w:rFonts w:eastAsiaTheme="minorHAnsi"/>
          <w:sz w:val="20"/>
          <w:szCs w:val="20"/>
          <w:lang w:val="en-US"/>
        </w:rPr>
        <w:t xml:space="preserve"> shall promptly provide such additional information and explanation as may be requested by </w:t>
      </w:r>
      <w:r w:rsidRPr="004C5BFF" w:rsidR="00BB15E1">
        <w:rPr>
          <w:rFonts w:eastAsiaTheme="minorHAnsi"/>
          <w:sz w:val="20"/>
          <w:szCs w:val="20"/>
          <w:lang w:val="en-US"/>
        </w:rPr>
        <w:t>Ardonagh</w:t>
      </w:r>
      <w:r w:rsidRPr="004C5BFF" w:rsidR="00747E3B">
        <w:rPr>
          <w:rFonts w:eastAsiaTheme="minorHAnsi"/>
          <w:sz w:val="20"/>
          <w:szCs w:val="20"/>
          <w:lang w:val="en-US"/>
        </w:rPr>
        <w:t xml:space="preserve"> for such purposes. </w:t>
      </w:r>
      <w:r w:rsidRPr="004C5BFF" w:rsidR="00BB15E1">
        <w:rPr>
          <w:rFonts w:eastAsiaTheme="minorHAnsi"/>
          <w:sz w:val="20"/>
          <w:szCs w:val="20"/>
          <w:lang w:val="en-US"/>
        </w:rPr>
        <w:t>Ardonagh</w:t>
      </w:r>
      <w:r w:rsidRPr="004C5BFF" w:rsidR="00E43ED5">
        <w:rPr>
          <w:rFonts w:eastAsiaTheme="minorHAnsi"/>
          <w:sz w:val="20"/>
          <w:szCs w:val="20"/>
          <w:lang w:val="en-US"/>
        </w:rPr>
        <w:t xml:space="preserve"> and </w:t>
      </w:r>
      <w:r w:rsidRPr="004C5BFF" w:rsidR="00B8366B">
        <w:rPr>
          <w:rFonts w:eastAsiaTheme="minorHAnsi"/>
          <w:sz w:val="20"/>
          <w:szCs w:val="20"/>
          <w:lang w:val="en-US"/>
        </w:rPr>
        <w:t>Supplier</w:t>
      </w:r>
      <w:r w:rsidRPr="004C5BFF" w:rsidR="00E43ED5">
        <w:rPr>
          <w:rFonts w:eastAsiaTheme="minorHAnsi"/>
          <w:sz w:val="20"/>
          <w:szCs w:val="20"/>
          <w:lang w:val="en-US"/>
        </w:rPr>
        <w:t xml:space="preserve"> shall meet to discuss those results within a further ten (10) Business Days </w:t>
      </w:r>
      <w:r w:rsidRPr="004C5BFF" w:rsidR="00983361">
        <w:rPr>
          <w:rFonts w:eastAsiaTheme="minorHAnsi"/>
          <w:sz w:val="20"/>
          <w:szCs w:val="20"/>
          <w:lang w:val="en-US"/>
        </w:rPr>
        <w:t xml:space="preserve">(or such longer period as may be agreed by </w:t>
      </w:r>
      <w:r w:rsidRPr="004C5BFF" w:rsidR="00BB15E1">
        <w:rPr>
          <w:rFonts w:eastAsiaTheme="minorHAnsi"/>
          <w:sz w:val="20"/>
          <w:szCs w:val="20"/>
          <w:lang w:val="en-US"/>
        </w:rPr>
        <w:t>Ardonagh</w:t>
      </w:r>
      <w:r w:rsidRPr="004C5BFF" w:rsidR="00983361">
        <w:rPr>
          <w:rFonts w:eastAsiaTheme="minorHAnsi"/>
          <w:sz w:val="20"/>
          <w:szCs w:val="20"/>
          <w:lang w:val="en-US"/>
        </w:rPr>
        <w:t xml:space="preserve">) </w:t>
      </w:r>
      <w:r w:rsidRPr="004C5BFF" w:rsidR="00E43ED5">
        <w:rPr>
          <w:rFonts w:eastAsiaTheme="minorHAnsi"/>
          <w:sz w:val="20"/>
          <w:szCs w:val="20"/>
          <w:lang w:val="en-US"/>
        </w:rPr>
        <w:t xml:space="preserve">of such results being provided and agree, acting reasonably and in good faith, any actions reasonably required as a result of such testing (including to mitigate any weakness or issues identified) and including any time frames for implementing such actions and any resulting Changes in accordance with the Change Control Procedure, which actions and Changes shall be at the cost and expense of </w:t>
      </w:r>
      <w:r w:rsidRPr="004C5BFF" w:rsidR="00B8366B">
        <w:rPr>
          <w:rFonts w:eastAsiaTheme="minorHAnsi"/>
          <w:sz w:val="20"/>
          <w:szCs w:val="20"/>
          <w:lang w:val="en-US"/>
        </w:rPr>
        <w:t>Supplier</w:t>
      </w:r>
      <w:r w:rsidRPr="004C5BFF" w:rsidR="00E43ED5">
        <w:rPr>
          <w:rFonts w:eastAsiaTheme="minorHAnsi"/>
          <w:sz w:val="20"/>
          <w:szCs w:val="20"/>
          <w:lang w:val="en-US"/>
        </w:rPr>
        <w:t xml:space="preserve">. </w:t>
      </w:r>
    </w:p>
    <w:p w:rsidRPr="004C5BFF" w:rsidR="00E43ED5" w:rsidP="009174BC" w:rsidRDefault="00E43ED5" w14:paraId="624BE51B" w14:textId="0F2CF21A">
      <w:pPr>
        <w:pStyle w:val="Schedule2"/>
        <w:numPr>
          <w:ilvl w:val="0"/>
          <w:numId w:val="0"/>
        </w:numPr>
        <w:spacing w:after="0"/>
        <w:ind w:left="426"/>
        <w:rPr>
          <w:rFonts w:eastAsiaTheme="minorHAnsi"/>
          <w:sz w:val="20"/>
          <w:szCs w:val="20"/>
          <w:lang w:val="en-US"/>
        </w:rPr>
      </w:pPr>
    </w:p>
    <w:p w:rsidRPr="004C5BFF" w:rsidR="00834242" w:rsidP="00BE4D0F" w:rsidRDefault="00075DBB" w14:paraId="2B3D2C57" w14:textId="66A49DCA">
      <w:pPr>
        <w:pStyle w:val="Schedule2"/>
        <w:spacing w:after="0"/>
        <w:rPr>
          <w:rFonts w:eastAsiaTheme="minorHAnsi"/>
          <w:sz w:val="20"/>
          <w:szCs w:val="20"/>
          <w:lang w:val="en-US"/>
        </w:rPr>
      </w:pPr>
      <w:bookmarkStart w:name="_Ref126835398" w:id="7"/>
      <w:r w:rsidRPr="004C5BFF">
        <w:rPr>
          <w:rFonts w:eastAsiaTheme="minorHAnsi"/>
          <w:b/>
          <w:bCs/>
          <w:sz w:val="20"/>
          <w:szCs w:val="20"/>
          <w:lang w:val="en-US"/>
        </w:rPr>
        <w:t xml:space="preserve">Remediation. </w:t>
      </w:r>
      <w:r w:rsidRPr="004C5BFF" w:rsidR="00E43ED5">
        <w:rPr>
          <w:rFonts w:eastAsiaTheme="minorHAnsi"/>
          <w:sz w:val="20"/>
          <w:szCs w:val="20"/>
          <w:lang w:val="en-US"/>
        </w:rPr>
        <w:t xml:space="preserve">Where </w:t>
      </w:r>
      <w:r w:rsidRPr="0099185C" w:rsidR="00E43ED5">
        <w:rPr>
          <w:rFonts w:eastAsiaTheme="minorHAnsi"/>
          <w:sz w:val="20"/>
          <w:szCs w:val="20"/>
          <w:lang w:val="en-US"/>
        </w:rPr>
        <w:t xml:space="preserve">any </w:t>
      </w:r>
      <w:r w:rsidRPr="0099185C" w:rsidR="00962897">
        <w:rPr>
          <w:rFonts w:eastAsiaTheme="minorHAnsi"/>
          <w:sz w:val="20"/>
          <w:szCs w:val="20"/>
          <w:lang w:val="en-US"/>
        </w:rPr>
        <w:t>testing</w:t>
      </w:r>
      <w:r w:rsidRPr="0099185C" w:rsidR="00E43ED5">
        <w:rPr>
          <w:rFonts w:eastAsiaTheme="minorHAnsi"/>
          <w:sz w:val="20"/>
          <w:szCs w:val="20"/>
          <w:lang w:val="en-US"/>
        </w:rPr>
        <w:t xml:space="preserve"> reveals that </w:t>
      </w:r>
      <w:r w:rsidRPr="0099185C" w:rsidR="00B8366B">
        <w:rPr>
          <w:rFonts w:eastAsiaTheme="minorHAnsi"/>
          <w:sz w:val="20"/>
          <w:szCs w:val="20"/>
          <w:lang w:val="en-US"/>
        </w:rPr>
        <w:t>Supplier</w:t>
      </w:r>
      <w:r w:rsidRPr="0099185C" w:rsidR="00E43ED5">
        <w:rPr>
          <w:rFonts w:eastAsiaTheme="minorHAnsi"/>
          <w:sz w:val="20"/>
          <w:szCs w:val="20"/>
          <w:lang w:val="en-US"/>
        </w:rPr>
        <w:t xml:space="preserve"> is in breach of this </w:t>
      </w:r>
      <w:r w:rsidRPr="0099185C" w:rsidR="004C4871">
        <w:rPr>
          <w:rFonts w:eastAsiaTheme="minorHAnsi"/>
          <w:sz w:val="20"/>
          <w:szCs w:val="20"/>
          <w:lang w:val="en-US"/>
        </w:rPr>
        <w:t>Framework</w:t>
      </w:r>
      <w:r w:rsidRPr="0099185C" w:rsidR="00E43ED5">
        <w:rPr>
          <w:rFonts w:eastAsiaTheme="minorHAnsi"/>
          <w:sz w:val="20"/>
          <w:szCs w:val="20"/>
          <w:lang w:val="en-US"/>
        </w:rPr>
        <w:t xml:space="preserve"> or this Agreement, </w:t>
      </w:r>
      <w:r w:rsidRPr="0099185C" w:rsidR="0099185C">
        <w:rPr>
          <w:rFonts w:eastAsiaTheme="minorHAnsi"/>
          <w:sz w:val="20"/>
          <w:szCs w:val="20"/>
          <w:lang w:val="en-US"/>
        </w:rPr>
        <w:t>the r</w:t>
      </w:r>
      <w:r w:rsidRPr="0099185C" w:rsidR="003732CE">
        <w:rPr>
          <w:rFonts w:eastAsiaTheme="minorHAnsi"/>
          <w:i/>
          <w:iCs/>
          <w:sz w:val="20"/>
          <w:szCs w:val="20"/>
          <w:lang w:val="en-US"/>
        </w:rPr>
        <w:t>emediation</w:t>
      </w:r>
      <w:r w:rsidRPr="0099185C" w:rsidR="0099185C">
        <w:rPr>
          <w:rFonts w:eastAsiaTheme="minorHAnsi"/>
          <w:sz w:val="20"/>
          <w:szCs w:val="20"/>
          <w:lang w:val="en-US"/>
        </w:rPr>
        <w:t xml:space="preserve"> provisions</w:t>
      </w:r>
      <w:r w:rsidRPr="0099185C" w:rsidR="003732CE">
        <w:rPr>
          <w:rFonts w:eastAsiaTheme="minorHAnsi"/>
          <w:sz w:val="20"/>
          <w:szCs w:val="20"/>
          <w:lang w:val="en-US"/>
        </w:rPr>
        <w:t xml:space="preserve"> of </w:t>
      </w:r>
      <w:r w:rsidR="009F3CC3">
        <w:rPr>
          <w:sz w:val="20"/>
          <w:szCs w:val="20"/>
        </w:rPr>
        <w:t>the</w:t>
      </w:r>
      <w:r w:rsidRPr="0099185C" w:rsidDel="009F3CC3" w:rsidR="009F3CC3">
        <w:rPr>
          <w:rFonts w:eastAsiaTheme="minorHAnsi"/>
          <w:sz w:val="20"/>
          <w:szCs w:val="20"/>
          <w:lang w:val="en-US"/>
        </w:rPr>
        <w:t xml:space="preserve"> </w:t>
      </w:r>
      <w:r w:rsidRPr="0099185C" w:rsidR="007F2046">
        <w:rPr>
          <w:rFonts w:eastAsiaTheme="minorHAnsi"/>
          <w:sz w:val="20"/>
          <w:szCs w:val="20"/>
          <w:lang w:val="en-US"/>
        </w:rPr>
        <w:t>Agreement</w:t>
      </w:r>
      <w:r w:rsidRPr="0099185C" w:rsidR="0099185C">
        <w:rPr>
          <w:rFonts w:eastAsiaTheme="minorHAnsi"/>
          <w:sz w:val="20"/>
          <w:szCs w:val="20"/>
          <w:lang w:val="en-US"/>
        </w:rPr>
        <w:t xml:space="preserve"> (</w:t>
      </w:r>
      <w:proofErr w:type="gramStart"/>
      <w:r w:rsidRPr="0099185C" w:rsidR="0099185C">
        <w:rPr>
          <w:rFonts w:eastAsiaTheme="minorHAnsi"/>
          <w:sz w:val="20"/>
          <w:szCs w:val="20"/>
          <w:lang w:val="en-US"/>
        </w:rPr>
        <w:t>including as the case may be, as</w:t>
      </w:r>
      <w:proofErr w:type="gramEnd"/>
      <w:r w:rsidRPr="0099185C" w:rsidR="0099185C">
        <w:rPr>
          <w:rFonts w:eastAsiaTheme="minorHAnsi"/>
          <w:sz w:val="20"/>
          <w:szCs w:val="20"/>
          <w:lang w:val="en-US"/>
        </w:rPr>
        <w:t xml:space="preserve"> described in any Regulatory schedule and/or any service failure provisions)</w:t>
      </w:r>
      <w:r w:rsidRPr="0099185C" w:rsidR="001F12F2">
        <w:rPr>
          <w:rFonts w:eastAsiaTheme="minorHAnsi"/>
          <w:sz w:val="20"/>
          <w:szCs w:val="20"/>
          <w:lang w:val="en-US"/>
        </w:rPr>
        <w:t xml:space="preserve"> </w:t>
      </w:r>
      <w:r w:rsidRPr="0099185C" w:rsidR="00E43ED5">
        <w:rPr>
          <w:rFonts w:eastAsiaTheme="minorHAnsi"/>
          <w:sz w:val="20"/>
          <w:szCs w:val="20"/>
          <w:lang w:val="en-US"/>
        </w:rPr>
        <w:t>shall apply</w:t>
      </w:r>
      <w:r w:rsidRPr="004C5BFF" w:rsidR="00E43ED5">
        <w:rPr>
          <w:rFonts w:eastAsiaTheme="minorHAnsi"/>
          <w:sz w:val="20"/>
          <w:szCs w:val="20"/>
          <w:lang w:val="en-US"/>
        </w:rPr>
        <w:t xml:space="preserve"> and such breach shall be a </w:t>
      </w:r>
      <w:r w:rsidR="0099185C">
        <w:rPr>
          <w:rFonts w:eastAsiaTheme="minorHAnsi"/>
          <w:sz w:val="20"/>
          <w:szCs w:val="20"/>
          <w:lang w:val="en-US"/>
        </w:rPr>
        <w:t>f</w:t>
      </w:r>
      <w:r w:rsidRPr="004C5BFF" w:rsidR="00E43ED5">
        <w:rPr>
          <w:rFonts w:eastAsiaTheme="minorHAnsi"/>
          <w:sz w:val="20"/>
          <w:szCs w:val="20"/>
          <w:lang w:val="en-US"/>
        </w:rPr>
        <w:t xml:space="preserve">ailure for the purposes of </w:t>
      </w:r>
      <w:bookmarkEnd w:id="7"/>
      <w:r w:rsidRPr="004C5BFF" w:rsidR="001F12F2">
        <w:rPr>
          <w:rFonts w:eastAsiaTheme="minorHAnsi"/>
          <w:sz w:val="20"/>
          <w:szCs w:val="20"/>
          <w:lang w:val="en-US"/>
        </w:rPr>
        <w:t>that clause</w:t>
      </w:r>
      <w:r w:rsidRPr="004C5BFF" w:rsidR="0037537D">
        <w:rPr>
          <w:rFonts w:eastAsiaTheme="minorHAnsi"/>
          <w:sz w:val="20"/>
          <w:szCs w:val="20"/>
          <w:lang w:val="en-US"/>
        </w:rPr>
        <w:t>.</w:t>
      </w:r>
    </w:p>
    <w:p w:rsidRPr="004C5BFF" w:rsidR="009174BC" w:rsidP="009174BC" w:rsidRDefault="009174BC" w14:paraId="519E7CA3" w14:textId="77777777">
      <w:pPr>
        <w:pStyle w:val="BodyText2"/>
        <w:rPr>
          <w:sz w:val="20"/>
          <w:szCs w:val="20"/>
          <w:lang w:val="en-US"/>
        </w:rPr>
      </w:pPr>
    </w:p>
    <w:p w:rsidRPr="004C5BFF" w:rsidR="00D06F84" w:rsidP="00BE4D0F" w:rsidRDefault="003921E8" w14:paraId="06B2C2B5" w14:textId="5175B212">
      <w:pPr>
        <w:pStyle w:val="Schedule1"/>
        <w:spacing w:after="0"/>
        <w:rPr>
          <w:sz w:val="20"/>
          <w:szCs w:val="20"/>
        </w:rPr>
      </w:pPr>
      <w:r w:rsidRPr="004C5BFF">
        <w:rPr>
          <w:sz w:val="20"/>
          <w:szCs w:val="20"/>
        </w:rPr>
        <w:t>Resilie</w:t>
      </w:r>
      <w:r w:rsidRPr="004C5BFF" w:rsidR="009E63BF">
        <w:rPr>
          <w:sz w:val="20"/>
          <w:szCs w:val="20"/>
        </w:rPr>
        <w:t>nce</w:t>
      </w:r>
      <w:r w:rsidRPr="004C5BFF">
        <w:rPr>
          <w:sz w:val="20"/>
          <w:szCs w:val="20"/>
        </w:rPr>
        <w:t xml:space="preserve"> Event</w:t>
      </w:r>
    </w:p>
    <w:p w:rsidRPr="004C5BFF" w:rsidR="003921E8" w:rsidP="00BE4D0F" w:rsidRDefault="003921E8" w14:paraId="217C2A37" w14:textId="08B21F0A">
      <w:pPr>
        <w:pStyle w:val="Schedule2"/>
        <w:spacing w:after="0"/>
        <w:rPr>
          <w:sz w:val="20"/>
          <w:szCs w:val="20"/>
        </w:rPr>
      </w:pPr>
      <w:r w:rsidRPr="004C5BFF">
        <w:rPr>
          <w:b/>
          <w:bCs/>
          <w:sz w:val="20"/>
          <w:szCs w:val="20"/>
        </w:rPr>
        <w:t xml:space="preserve">Declaration of </w:t>
      </w:r>
      <w:r w:rsidRPr="004C5BFF" w:rsidR="001746EC">
        <w:rPr>
          <w:b/>
          <w:bCs/>
          <w:sz w:val="20"/>
          <w:szCs w:val="20"/>
        </w:rPr>
        <w:t>Resilience Event</w:t>
      </w:r>
      <w:r w:rsidRPr="004C5BFF">
        <w:rPr>
          <w:b/>
          <w:bCs/>
          <w:sz w:val="20"/>
          <w:szCs w:val="20"/>
        </w:rPr>
        <w:t>:</w:t>
      </w:r>
      <w:r w:rsidRPr="004C5BFF">
        <w:rPr>
          <w:sz w:val="20"/>
          <w:szCs w:val="20"/>
        </w:rPr>
        <w:t xml:space="preserve">  Where </w:t>
      </w:r>
      <w:r w:rsidRPr="004C5BFF" w:rsidR="00B8366B">
        <w:rPr>
          <w:sz w:val="20"/>
          <w:szCs w:val="20"/>
        </w:rPr>
        <w:t>Supplier</w:t>
      </w:r>
      <w:r w:rsidRPr="004C5BFF">
        <w:rPr>
          <w:sz w:val="20"/>
          <w:szCs w:val="20"/>
        </w:rPr>
        <w:t xml:space="preserve"> becomes aware that </w:t>
      </w:r>
      <w:r w:rsidRPr="004C5BFF" w:rsidR="001746EC">
        <w:rPr>
          <w:sz w:val="20"/>
          <w:szCs w:val="20"/>
        </w:rPr>
        <w:t>a Resilience Event</w:t>
      </w:r>
      <w:r w:rsidRPr="004C5BFF">
        <w:rPr>
          <w:sz w:val="20"/>
          <w:szCs w:val="20"/>
        </w:rPr>
        <w:t xml:space="preserve"> affecting the Services </w:t>
      </w:r>
      <w:r w:rsidRPr="004C5BFF" w:rsidR="001746EC">
        <w:rPr>
          <w:sz w:val="20"/>
          <w:szCs w:val="20"/>
        </w:rPr>
        <w:t xml:space="preserve">or the performance of </w:t>
      </w:r>
      <w:r w:rsidRPr="004C5BFF" w:rsidR="00685BD3">
        <w:rPr>
          <w:sz w:val="20"/>
          <w:szCs w:val="20"/>
        </w:rPr>
        <w:t>Supplier'</w:t>
      </w:r>
      <w:r w:rsidRPr="004C5BFF" w:rsidR="001746EC">
        <w:rPr>
          <w:sz w:val="20"/>
          <w:szCs w:val="20"/>
        </w:rPr>
        <w:t xml:space="preserve">s other obligations under </w:t>
      </w:r>
      <w:r w:rsidR="009F3CC3">
        <w:rPr>
          <w:sz w:val="20"/>
          <w:szCs w:val="20"/>
        </w:rPr>
        <w:t>the</w:t>
      </w:r>
      <w:r w:rsidRPr="004C5BFF" w:rsidDel="009F3CC3" w:rsidR="009F3CC3">
        <w:rPr>
          <w:sz w:val="20"/>
          <w:szCs w:val="20"/>
        </w:rPr>
        <w:t xml:space="preserve"> </w:t>
      </w:r>
      <w:r w:rsidRPr="004C5BFF" w:rsidR="001746EC">
        <w:rPr>
          <w:sz w:val="20"/>
          <w:szCs w:val="20"/>
        </w:rPr>
        <w:t xml:space="preserve">Agreement </w:t>
      </w:r>
      <w:r w:rsidRPr="004C5BFF">
        <w:rPr>
          <w:sz w:val="20"/>
          <w:szCs w:val="20"/>
        </w:rPr>
        <w:t>has occurred or that its occurrence can reasonably be expected to take place imminentl</w:t>
      </w:r>
      <w:r w:rsidRPr="004C5BFF" w:rsidR="001746EC">
        <w:rPr>
          <w:sz w:val="20"/>
          <w:szCs w:val="20"/>
        </w:rPr>
        <w:t>y</w:t>
      </w:r>
      <w:r w:rsidRPr="004C5BFF">
        <w:rPr>
          <w:sz w:val="20"/>
          <w:szCs w:val="20"/>
        </w:rPr>
        <w:t xml:space="preserve">, </w:t>
      </w:r>
      <w:r w:rsidRPr="004C5BFF" w:rsidR="00B8366B">
        <w:rPr>
          <w:sz w:val="20"/>
          <w:szCs w:val="20"/>
        </w:rPr>
        <w:t>Supplier</w:t>
      </w:r>
      <w:r w:rsidRPr="004C5BFF">
        <w:rPr>
          <w:sz w:val="20"/>
          <w:szCs w:val="20"/>
        </w:rPr>
        <w:t xml:space="preserve"> shall inform (by the most rapid method of communication reasonably practicable) </w:t>
      </w:r>
      <w:proofErr w:type="spellStart"/>
      <w:r w:rsidRPr="004C5BFF" w:rsidR="00BB15E1">
        <w:rPr>
          <w:sz w:val="20"/>
          <w:szCs w:val="20"/>
        </w:rPr>
        <w:t>Ardonagh</w:t>
      </w:r>
      <w:r w:rsidRPr="004C5BFF" w:rsidR="00D0497C">
        <w:rPr>
          <w:sz w:val="20"/>
          <w:szCs w:val="20"/>
        </w:rPr>
        <w:t>'s</w:t>
      </w:r>
      <w:proofErr w:type="spellEnd"/>
      <w:r w:rsidRPr="004C5BFF" w:rsidR="00D0497C">
        <w:rPr>
          <w:sz w:val="20"/>
          <w:szCs w:val="20"/>
        </w:rPr>
        <w:t xml:space="preserve"> Resilience Representative</w:t>
      </w:r>
      <w:r w:rsidRPr="004C5BFF">
        <w:rPr>
          <w:sz w:val="20"/>
          <w:szCs w:val="20"/>
        </w:rPr>
        <w:t xml:space="preserve"> </w:t>
      </w:r>
      <w:r w:rsidRPr="004C5BFF" w:rsidR="00D0497C">
        <w:rPr>
          <w:sz w:val="20"/>
          <w:szCs w:val="20"/>
        </w:rPr>
        <w:t>as soon as reasonably practicable and in any event</w:t>
      </w:r>
      <w:r w:rsidRPr="004C5BFF">
        <w:rPr>
          <w:sz w:val="20"/>
          <w:szCs w:val="20"/>
        </w:rPr>
        <w:t xml:space="preserve"> within </w:t>
      </w:r>
      <w:r w:rsidRPr="004C5BFF" w:rsidR="00D0497C">
        <w:rPr>
          <w:sz w:val="20"/>
          <w:szCs w:val="20"/>
        </w:rPr>
        <w:t>one (1)</w:t>
      </w:r>
      <w:r w:rsidRPr="004C5BFF">
        <w:rPr>
          <w:sz w:val="20"/>
          <w:szCs w:val="20"/>
        </w:rPr>
        <w:t xml:space="preserve"> hour.</w:t>
      </w:r>
    </w:p>
    <w:p w:rsidRPr="004C5BFF" w:rsidR="009174BC" w:rsidP="009174BC" w:rsidRDefault="009174BC" w14:paraId="07077341" w14:textId="77777777">
      <w:pPr>
        <w:pStyle w:val="BodyText2"/>
        <w:rPr>
          <w:sz w:val="20"/>
          <w:szCs w:val="20"/>
        </w:rPr>
      </w:pPr>
    </w:p>
    <w:p w:rsidRPr="004C5BFF" w:rsidR="003921E8" w:rsidP="00BE4D0F" w:rsidRDefault="003921E8" w14:paraId="3949F54B" w14:textId="7E249D63">
      <w:pPr>
        <w:pStyle w:val="Schedule2"/>
        <w:spacing w:after="0"/>
        <w:rPr>
          <w:sz w:val="20"/>
          <w:szCs w:val="20"/>
        </w:rPr>
      </w:pPr>
      <w:r w:rsidRPr="004C5BFF">
        <w:rPr>
          <w:b/>
          <w:bCs/>
          <w:sz w:val="20"/>
          <w:szCs w:val="20"/>
        </w:rPr>
        <w:t xml:space="preserve">Occurrence of </w:t>
      </w:r>
      <w:r w:rsidRPr="004C5BFF" w:rsidR="005246B2">
        <w:rPr>
          <w:b/>
          <w:bCs/>
          <w:sz w:val="20"/>
          <w:szCs w:val="20"/>
        </w:rPr>
        <w:t>Resilience Event</w:t>
      </w:r>
      <w:r w:rsidRPr="004C5BFF">
        <w:rPr>
          <w:b/>
          <w:bCs/>
          <w:sz w:val="20"/>
          <w:szCs w:val="20"/>
        </w:rPr>
        <w:t>:</w:t>
      </w:r>
      <w:r w:rsidRPr="004C5BFF">
        <w:rPr>
          <w:sz w:val="20"/>
          <w:szCs w:val="20"/>
        </w:rPr>
        <w:t xml:space="preserve">  </w:t>
      </w:r>
      <w:r w:rsidRPr="004C5BFF" w:rsidR="005427D3">
        <w:rPr>
          <w:sz w:val="20"/>
          <w:szCs w:val="20"/>
        </w:rPr>
        <w:t>On the</w:t>
      </w:r>
      <w:r w:rsidRPr="004C5BFF" w:rsidR="005246B2">
        <w:rPr>
          <w:sz w:val="20"/>
          <w:szCs w:val="20"/>
        </w:rPr>
        <w:t xml:space="preserve"> occurrence of a Resilience Event</w:t>
      </w:r>
      <w:r w:rsidRPr="004C5BFF">
        <w:rPr>
          <w:sz w:val="20"/>
          <w:szCs w:val="20"/>
        </w:rPr>
        <w:t xml:space="preserve">, </w:t>
      </w:r>
      <w:r w:rsidRPr="004C5BFF" w:rsidR="00B8366B">
        <w:rPr>
          <w:sz w:val="20"/>
          <w:szCs w:val="20"/>
        </w:rPr>
        <w:t>Supplier</w:t>
      </w:r>
      <w:r w:rsidRPr="004C5BFF">
        <w:rPr>
          <w:sz w:val="20"/>
          <w:szCs w:val="20"/>
        </w:rPr>
        <w:t xml:space="preserve"> shall</w:t>
      </w:r>
      <w:r w:rsidRPr="004C5BFF" w:rsidR="005246B2">
        <w:rPr>
          <w:sz w:val="20"/>
          <w:szCs w:val="20"/>
        </w:rPr>
        <w:t>:</w:t>
      </w:r>
      <w:r w:rsidRPr="004C5BFF" w:rsidR="004B0ABE">
        <w:rPr>
          <w:sz w:val="20"/>
          <w:szCs w:val="20"/>
        </w:rPr>
        <w:t xml:space="preserve"> (a) </w:t>
      </w:r>
      <w:r w:rsidRPr="004C5BFF">
        <w:rPr>
          <w:sz w:val="20"/>
          <w:szCs w:val="20"/>
        </w:rPr>
        <w:t>execute</w:t>
      </w:r>
      <w:r w:rsidRPr="004C5BFF" w:rsidR="005246B2">
        <w:rPr>
          <w:sz w:val="20"/>
          <w:szCs w:val="20"/>
        </w:rPr>
        <w:t xml:space="preserve"> and implement</w:t>
      </w:r>
      <w:r w:rsidRPr="004C5BFF">
        <w:rPr>
          <w:sz w:val="20"/>
          <w:szCs w:val="20"/>
        </w:rPr>
        <w:t xml:space="preserve"> the </w:t>
      </w:r>
      <w:r w:rsidRPr="004C5BFF" w:rsidR="005246B2">
        <w:rPr>
          <w:sz w:val="20"/>
          <w:szCs w:val="20"/>
        </w:rPr>
        <w:t>Resilience Framework (or relevant Components thereof) in accordance with its terms;</w:t>
      </w:r>
      <w:r w:rsidRPr="004C5BFF" w:rsidR="004B0ABE">
        <w:rPr>
          <w:sz w:val="20"/>
          <w:szCs w:val="20"/>
        </w:rPr>
        <w:t xml:space="preserve"> (b) </w:t>
      </w:r>
      <w:r w:rsidRPr="004C5BFF">
        <w:rPr>
          <w:sz w:val="20"/>
          <w:szCs w:val="20"/>
        </w:rPr>
        <w:t xml:space="preserve">take all </w:t>
      </w:r>
      <w:r w:rsidRPr="004C5BFF">
        <w:rPr>
          <w:sz w:val="20"/>
          <w:szCs w:val="20"/>
        </w:rPr>
        <w:t xml:space="preserve">such steps </w:t>
      </w:r>
      <w:r w:rsidRPr="004C5BFF" w:rsidR="001609BB">
        <w:rPr>
          <w:sz w:val="20"/>
          <w:szCs w:val="20"/>
        </w:rPr>
        <w:t xml:space="preserve">(including the organisation of its resources) </w:t>
      </w:r>
      <w:r w:rsidRPr="004C5BFF">
        <w:rPr>
          <w:sz w:val="20"/>
          <w:szCs w:val="20"/>
        </w:rPr>
        <w:t xml:space="preserve">stipulated </w:t>
      </w:r>
      <w:r w:rsidRPr="004C5BFF" w:rsidR="00796EC7">
        <w:rPr>
          <w:sz w:val="20"/>
          <w:szCs w:val="20"/>
        </w:rPr>
        <w:t>in the Resilience Framework</w:t>
      </w:r>
      <w:r w:rsidRPr="004C5BFF" w:rsidR="005246B2">
        <w:rPr>
          <w:sz w:val="20"/>
          <w:szCs w:val="20"/>
        </w:rPr>
        <w:t xml:space="preserve"> and/or which are necessary or desirable</w:t>
      </w:r>
      <w:r w:rsidRPr="004C5BFF" w:rsidR="001609BB">
        <w:rPr>
          <w:sz w:val="20"/>
          <w:szCs w:val="20"/>
        </w:rPr>
        <w:t xml:space="preserve"> or may be reasonably expected of </w:t>
      </w:r>
      <w:r w:rsidRPr="004C5BFF" w:rsidR="00B8366B">
        <w:rPr>
          <w:sz w:val="20"/>
          <w:szCs w:val="20"/>
        </w:rPr>
        <w:t>Supplier</w:t>
      </w:r>
      <w:r w:rsidRPr="004C5BFF" w:rsidR="001609BB">
        <w:rPr>
          <w:sz w:val="20"/>
          <w:szCs w:val="20"/>
        </w:rPr>
        <w:t xml:space="preserve"> in accordance with Good Industry Practice</w:t>
      </w:r>
      <w:r w:rsidRPr="004C5BFF" w:rsidR="005246B2">
        <w:rPr>
          <w:sz w:val="20"/>
          <w:szCs w:val="20"/>
        </w:rPr>
        <w:t xml:space="preserve"> for the purposes </w:t>
      </w:r>
      <w:r w:rsidRPr="004C5BFF">
        <w:rPr>
          <w:sz w:val="20"/>
          <w:szCs w:val="20"/>
        </w:rPr>
        <w:t>of</w:t>
      </w:r>
      <w:r w:rsidRPr="004C5BFF" w:rsidR="00BD2B1C">
        <w:rPr>
          <w:sz w:val="20"/>
          <w:szCs w:val="20"/>
        </w:rPr>
        <w:t>: (</w:t>
      </w:r>
      <w:proofErr w:type="spellStart"/>
      <w:r w:rsidRPr="004C5BFF" w:rsidR="00BD2B1C">
        <w:rPr>
          <w:sz w:val="20"/>
          <w:szCs w:val="20"/>
        </w:rPr>
        <w:t>i</w:t>
      </w:r>
      <w:proofErr w:type="spellEnd"/>
      <w:r w:rsidRPr="004C5BFF" w:rsidR="00BD2B1C">
        <w:rPr>
          <w:sz w:val="20"/>
          <w:szCs w:val="20"/>
        </w:rPr>
        <w:t>)</w:t>
      </w:r>
      <w:r w:rsidRPr="004C5BFF">
        <w:rPr>
          <w:sz w:val="20"/>
          <w:szCs w:val="20"/>
        </w:rPr>
        <w:t xml:space="preserve"> achieving the full recovery of the affected Services</w:t>
      </w:r>
      <w:r w:rsidRPr="004C5BFF" w:rsidR="00E51414">
        <w:rPr>
          <w:sz w:val="20"/>
          <w:szCs w:val="20"/>
        </w:rPr>
        <w:t xml:space="preserve"> or Systems</w:t>
      </w:r>
      <w:r w:rsidRPr="004C5BFF">
        <w:rPr>
          <w:sz w:val="20"/>
          <w:szCs w:val="20"/>
        </w:rPr>
        <w:t xml:space="preserve"> </w:t>
      </w:r>
      <w:r w:rsidRPr="004C5BFF" w:rsidR="00E51414">
        <w:rPr>
          <w:sz w:val="20"/>
          <w:szCs w:val="20"/>
        </w:rPr>
        <w:t>(as the case may be)</w:t>
      </w:r>
      <w:r w:rsidRPr="004C5BFF" w:rsidR="00BD2B1C">
        <w:rPr>
          <w:sz w:val="20"/>
          <w:szCs w:val="20"/>
        </w:rPr>
        <w:t>,</w:t>
      </w:r>
      <w:r w:rsidRPr="004C5BFF" w:rsidR="00E51414">
        <w:rPr>
          <w:sz w:val="20"/>
          <w:szCs w:val="20"/>
        </w:rPr>
        <w:t xml:space="preserve"> </w:t>
      </w:r>
      <w:r w:rsidRPr="004C5BFF" w:rsidR="00BD2B1C">
        <w:rPr>
          <w:sz w:val="20"/>
          <w:szCs w:val="20"/>
        </w:rPr>
        <w:t xml:space="preserve">(ii) </w:t>
      </w:r>
      <w:r w:rsidRPr="004C5BFF" w:rsidR="00E51414">
        <w:rPr>
          <w:sz w:val="20"/>
          <w:szCs w:val="20"/>
        </w:rPr>
        <w:t>provid</w:t>
      </w:r>
      <w:r w:rsidRPr="004C5BFF" w:rsidR="00BD2B1C">
        <w:rPr>
          <w:sz w:val="20"/>
          <w:szCs w:val="20"/>
        </w:rPr>
        <w:t>ing</w:t>
      </w:r>
      <w:r w:rsidRPr="004C5BFF" w:rsidR="00E51414">
        <w:rPr>
          <w:sz w:val="20"/>
          <w:szCs w:val="20"/>
        </w:rPr>
        <w:t xml:space="preserve"> the Services and perform</w:t>
      </w:r>
      <w:r w:rsidRPr="004C5BFF" w:rsidR="00BD2B1C">
        <w:rPr>
          <w:sz w:val="20"/>
          <w:szCs w:val="20"/>
        </w:rPr>
        <w:t>ing</w:t>
      </w:r>
      <w:r w:rsidRPr="004C5BFF" w:rsidR="00E51414">
        <w:rPr>
          <w:sz w:val="20"/>
          <w:szCs w:val="20"/>
        </w:rPr>
        <w:t xml:space="preserve"> its obligations</w:t>
      </w:r>
      <w:r w:rsidRPr="004C5BFF" w:rsidR="00BD2B1C">
        <w:rPr>
          <w:sz w:val="20"/>
          <w:szCs w:val="20"/>
        </w:rPr>
        <w:t>, in each case,</w:t>
      </w:r>
      <w:r w:rsidRPr="004C5BFF" w:rsidR="00E51414">
        <w:rPr>
          <w:sz w:val="20"/>
          <w:szCs w:val="20"/>
        </w:rPr>
        <w:t xml:space="preserve"> in accordance with </w:t>
      </w:r>
      <w:r w:rsidR="009F3CC3">
        <w:rPr>
          <w:sz w:val="20"/>
          <w:szCs w:val="20"/>
        </w:rPr>
        <w:t>the</w:t>
      </w:r>
      <w:r w:rsidRPr="004C5BFF" w:rsidDel="009F3CC3" w:rsidR="009F3CC3">
        <w:rPr>
          <w:sz w:val="20"/>
          <w:szCs w:val="20"/>
        </w:rPr>
        <w:t xml:space="preserve"> </w:t>
      </w:r>
      <w:r w:rsidRPr="004C5BFF" w:rsidR="00E51414">
        <w:rPr>
          <w:sz w:val="20"/>
          <w:szCs w:val="20"/>
        </w:rPr>
        <w:t>Agreement (including the Service Levels)</w:t>
      </w:r>
      <w:r w:rsidRPr="004C5BFF" w:rsidR="00BD2B1C">
        <w:rPr>
          <w:sz w:val="20"/>
          <w:szCs w:val="20"/>
        </w:rPr>
        <w:t xml:space="preserve">, </w:t>
      </w:r>
      <w:r w:rsidRPr="004C5BFF" w:rsidR="001609BB">
        <w:rPr>
          <w:sz w:val="20"/>
          <w:szCs w:val="20"/>
        </w:rPr>
        <w:t xml:space="preserve">and (iii) </w:t>
      </w:r>
      <w:r w:rsidRPr="004C5BFF" w:rsidR="00BD2B1C">
        <w:rPr>
          <w:sz w:val="20"/>
          <w:szCs w:val="20"/>
        </w:rPr>
        <w:t>restor</w:t>
      </w:r>
      <w:r w:rsidRPr="004C5BFF" w:rsidR="001609BB">
        <w:rPr>
          <w:sz w:val="20"/>
          <w:szCs w:val="20"/>
        </w:rPr>
        <w:t>ing</w:t>
      </w:r>
      <w:r w:rsidRPr="004C5BFF" w:rsidR="00BD2B1C">
        <w:rPr>
          <w:sz w:val="20"/>
          <w:szCs w:val="20"/>
        </w:rPr>
        <w:t xml:space="preserve"> </w:t>
      </w:r>
      <w:r w:rsidRPr="004C5BFF" w:rsidR="00AC4FB9">
        <w:rPr>
          <w:sz w:val="20"/>
          <w:szCs w:val="20"/>
        </w:rPr>
        <w:t>Ardonagh</w:t>
      </w:r>
      <w:r w:rsidRPr="004C5BFF" w:rsidR="00BD2B1C">
        <w:rPr>
          <w:sz w:val="20"/>
          <w:szCs w:val="20"/>
        </w:rPr>
        <w:t xml:space="preserve"> Data to the Services</w:t>
      </w:r>
      <w:r w:rsidRPr="004C5BFF" w:rsidR="001609BB">
        <w:rPr>
          <w:sz w:val="20"/>
          <w:szCs w:val="20"/>
        </w:rPr>
        <w:t>, in each case, as soon as possible in the circumstances</w:t>
      </w:r>
      <w:r w:rsidRPr="004C5BFF" w:rsidR="00E51414">
        <w:rPr>
          <w:sz w:val="20"/>
          <w:szCs w:val="20"/>
        </w:rPr>
        <w:t>;</w:t>
      </w:r>
      <w:r w:rsidRPr="004C5BFF" w:rsidR="00E05D22">
        <w:rPr>
          <w:sz w:val="20"/>
          <w:szCs w:val="20"/>
        </w:rPr>
        <w:t xml:space="preserve"> </w:t>
      </w:r>
      <w:r w:rsidRPr="004C5BFF" w:rsidR="00E51414">
        <w:rPr>
          <w:sz w:val="20"/>
          <w:szCs w:val="20"/>
        </w:rPr>
        <w:t xml:space="preserve">(c) throughout the duration of any Resilience Event (including any period of recovery from the same) update </w:t>
      </w:r>
      <w:proofErr w:type="spellStart"/>
      <w:r w:rsidRPr="004C5BFF" w:rsidR="00BB15E1">
        <w:rPr>
          <w:sz w:val="20"/>
          <w:szCs w:val="20"/>
        </w:rPr>
        <w:t>Ardonagh</w:t>
      </w:r>
      <w:r w:rsidRPr="004C5BFF" w:rsidR="00E51414">
        <w:rPr>
          <w:sz w:val="20"/>
          <w:szCs w:val="20"/>
        </w:rPr>
        <w:t>'s</w:t>
      </w:r>
      <w:proofErr w:type="spellEnd"/>
      <w:r w:rsidRPr="004C5BFF" w:rsidR="00E51414">
        <w:rPr>
          <w:sz w:val="20"/>
          <w:szCs w:val="20"/>
        </w:rPr>
        <w:t xml:space="preserve"> </w:t>
      </w:r>
      <w:r w:rsidRPr="004C5BFF" w:rsidR="00E65E8F">
        <w:rPr>
          <w:sz w:val="20"/>
          <w:szCs w:val="20"/>
        </w:rPr>
        <w:t xml:space="preserve">appointed </w:t>
      </w:r>
      <w:r w:rsidRPr="004C5BFF" w:rsidR="00E51414">
        <w:rPr>
          <w:sz w:val="20"/>
          <w:szCs w:val="20"/>
        </w:rPr>
        <w:t>Resilience Representative</w:t>
      </w:r>
      <w:r w:rsidRPr="004C5BFF" w:rsidR="008B0FC0">
        <w:rPr>
          <w:sz w:val="20"/>
          <w:szCs w:val="20"/>
        </w:rPr>
        <w:t xml:space="preserve">, or agreed </w:t>
      </w:r>
      <w:r w:rsidRPr="004C5BFF" w:rsidR="000334BA">
        <w:rPr>
          <w:sz w:val="20"/>
          <w:szCs w:val="20"/>
        </w:rPr>
        <w:t>persons</w:t>
      </w:r>
      <w:r w:rsidRPr="004C5BFF" w:rsidR="00E51414">
        <w:rPr>
          <w:sz w:val="20"/>
          <w:szCs w:val="20"/>
        </w:rPr>
        <w:t xml:space="preserve"> via the agreed communication method on a regular basis (</w:t>
      </w:r>
      <w:r w:rsidRPr="004C5BFF" w:rsidR="005427D3">
        <w:rPr>
          <w:sz w:val="20"/>
          <w:szCs w:val="20"/>
        </w:rPr>
        <w:t xml:space="preserve">such </w:t>
      </w:r>
      <w:r w:rsidRPr="004C5BFF" w:rsidR="00E51414">
        <w:rPr>
          <w:sz w:val="20"/>
          <w:szCs w:val="20"/>
        </w:rPr>
        <w:t xml:space="preserve">regularity to be reasonably assessed on the urgency or scale of the Incident) and as requested by </w:t>
      </w:r>
      <w:r w:rsidRPr="004C5BFF" w:rsidR="00BB15E1">
        <w:rPr>
          <w:sz w:val="20"/>
          <w:szCs w:val="20"/>
        </w:rPr>
        <w:t>Ardonagh</w:t>
      </w:r>
      <w:r w:rsidRPr="004C5BFF" w:rsidR="00796EC7">
        <w:rPr>
          <w:sz w:val="20"/>
          <w:szCs w:val="20"/>
        </w:rPr>
        <w:t xml:space="preserve"> and </w:t>
      </w:r>
      <w:r w:rsidRPr="004C5BFF" w:rsidR="00651DB9">
        <w:rPr>
          <w:sz w:val="20"/>
          <w:szCs w:val="20"/>
        </w:rPr>
        <w:t xml:space="preserve">promptly </w:t>
      </w:r>
      <w:r w:rsidRPr="004C5BFF" w:rsidR="00796EC7">
        <w:rPr>
          <w:sz w:val="20"/>
          <w:szCs w:val="20"/>
        </w:rPr>
        <w:t xml:space="preserve">provide relevant management </w:t>
      </w:r>
      <w:r w:rsidRPr="004C5BFF" w:rsidR="00651DB9">
        <w:rPr>
          <w:sz w:val="20"/>
          <w:szCs w:val="20"/>
        </w:rPr>
        <w:t xml:space="preserve">and other </w:t>
      </w:r>
      <w:r w:rsidRPr="004C5BFF" w:rsidR="00796EC7">
        <w:rPr>
          <w:sz w:val="20"/>
          <w:szCs w:val="20"/>
        </w:rPr>
        <w:t xml:space="preserve">information to allow </w:t>
      </w:r>
      <w:r w:rsidRPr="004C5BFF" w:rsidR="00BB15E1">
        <w:rPr>
          <w:sz w:val="20"/>
          <w:szCs w:val="20"/>
        </w:rPr>
        <w:t>Ardonagh</w:t>
      </w:r>
      <w:r w:rsidRPr="004C5BFF" w:rsidR="00796EC7">
        <w:rPr>
          <w:sz w:val="20"/>
          <w:szCs w:val="20"/>
        </w:rPr>
        <w:t xml:space="preserve"> to identify any </w:t>
      </w:r>
      <w:r w:rsidRPr="004C5BFF" w:rsidR="00AC4FB9">
        <w:rPr>
          <w:sz w:val="20"/>
          <w:szCs w:val="20"/>
        </w:rPr>
        <w:t>Ardonagh</w:t>
      </w:r>
      <w:r w:rsidRPr="004C5BFF" w:rsidR="00796EC7">
        <w:rPr>
          <w:sz w:val="20"/>
          <w:szCs w:val="20"/>
        </w:rPr>
        <w:t xml:space="preserve"> harm</w:t>
      </w:r>
      <w:r w:rsidRPr="004C5BFF" w:rsidR="005427D3">
        <w:rPr>
          <w:sz w:val="20"/>
          <w:szCs w:val="20"/>
        </w:rPr>
        <w:t xml:space="preserve"> or risks</w:t>
      </w:r>
      <w:r w:rsidRPr="004C5BFF" w:rsidR="00796EC7">
        <w:rPr>
          <w:sz w:val="20"/>
          <w:szCs w:val="20"/>
        </w:rPr>
        <w:t xml:space="preserve">, to guide </w:t>
      </w:r>
      <w:r w:rsidRPr="004C5BFF" w:rsidR="005427D3">
        <w:rPr>
          <w:sz w:val="20"/>
          <w:szCs w:val="20"/>
        </w:rPr>
        <w:t xml:space="preserve">and inform </w:t>
      </w:r>
      <w:proofErr w:type="spellStart"/>
      <w:r w:rsidRPr="004C5BFF" w:rsidR="00BB15E1">
        <w:rPr>
          <w:sz w:val="20"/>
          <w:szCs w:val="20"/>
        </w:rPr>
        <w:t>Ardonagh</w:t>
      </w:r>
      <w:r w:rsidRPr="004C5BFF" w:rsidR="005427D3">
        <w:rPr>
          <w:sz w:val="20"/>
          <w:szCs w:val="20"/>
        </w:rPr>
        <w:t>'s</w:t>
      </w:r>
      <w:proofErr w:type="spellEnd"/>
      <w:r w:rsidRPr="004C5BFF" w:rsidR="00796EC7">
        <w:rPr>
          <w:sz w:val="20"/>
          <w:szCs w:val="20"/>
        </w:rPr>
        <w:t xml:space="preserve"> own recovery efforts and for advising </w:t>
      </w:r>
      <w:proofErr w:type="spellStart"/>
      <w:r w:rsidRPr="004C5BFF" w:rsidR="00BB15E1">
        <w:rPr>
          <w:sz w:val="20"/>
          <w:szCs w:val="20"/>
        </w:rPr>
        <w:t>Ardonagh</w:t>
      </w:r>
      <w:r w:rsidRPr="004C5BFF" w:rsidR="00651DB9">
        <w:rPr>
          <w:sz w:val="20"/>
          <w:szCs w:val="20"/>
        </w:rPr>
        <w:t>'s</w:t>
      </w:r>
      <w:proofErr w:type="spellEnd"/>
      <w:r w:rsidRPr="004C5BFF" w:rsidR="00796EC7">
        <w:rPr>
          <w:sz w:val="20"/>
          <w:szCs w:val="20"/>
        </w:rPr>
        <w:t xml:space="preserve"> </w:t>
      </w:r>
      <w:r w:rsidRPr="004C5BFF" w:rsidR="005427D3">
        <w:rPr>
          <w:sz w:val="20"/>
          <w:szCs w:val="20"/>
        </w:rPr>
        <w:t>Regulators</w:t>
      </w:r>
      <w:r w:rsidRPr="004C5BFF" w:rsidR="00E51414">
        <w:rPr>
          <w:sz w:val="20"/>
          <w:szCs w:val="20"/>
        </w:rPr>
        <w:t>.</w:t>
      </w:r>
      <w:r w:rsidRPr="004C5BFF" w:rsidR="00E05D22">
        <w:rPr>
          <w:sz w:val="20"/>
          <w:szCs w:val="20"/>
        </w:rPr>
        <w:t xml:space="preserve">  </w:t>
      </w:r>
      <w:r w:rsidRPr="004C5BFF" w:rsidR="000E0B1E">
        <w:rPr>
          <w:sz w:val="20"/>
          <w:szCs w:val="20"/>
        </w:rPr>
        <w:t>O</w:t>
      </w:r>
      <w:r w:rsidRPr="004C5BFF">
        <w:rPr>
          <w:sz w:val="20"/>
          <w:szCs w:val="20"/>
        </w:rPr>
        <w:t xml:space="preserve">nce initial recovery is achieved </w:t>
      </w:r>
      <w:r w:rsidRPr="004C5BFF" w:rsidR="00B8366B">
        <w:rPr>
          <w:sz w:val="20"/>
          <w:szCs w:val="20"/>
        </w:rPr>
        <w:t>Supplier</w:t>
      </w:r>
      <w:r w:rsidRPr="004C5BFF">
        <w:rPr>
          <w:sz w:val="20"/>
          <w:szCs w:val="20"/>
        </w:rPr>
        <w:t xml:space="preserve"> will continue to work with </w:t>
      </w:r>
      <w:r w:rsidRPr="004C5BFF" w:rsidR="00BB15E1">
        <w:rPr>
          <w:sz w:val="20"/>
          <w:szCs w:val="20"/>
        </w:rPr>
        <w:t>Ardonagh</w:t>
      </w:r>
      <w:r w:rsidRPr="004C5BFF">
        <w:rPr>
          <w:sz w:val="20"/>
          <w:szCs w:val="20"/>
        </w:rPr>
        <w:t xml:space="preserve"> to improve and extend the recovered Services until they are operating within normal operational tolerances</w:t>
      </w:r>
      <w:r w:rsidRPr="004C5BFF" w:rsidR="00263BB2">
        <w:rPr>
          <w:sz w:val="20"/>
          <w:szCs w:val="20"/>
        </w:rPr>
        <w:t>,</w:t>
      </w:r>
      <w:r w:rsidRPr="004C5BFF">
        <w:rPr>
          <w:sz w:val="20"/>
          <w:szCs w:val="20"/>
        </w:rPr>
        <w:t xml:space="preserve"> the Service Levels</w:t>
      </w:r>
      <w:r w:rsidRPr="004C5BFF" w:rsidR="00263BB2">
        <w:rPr>
          <w:sz w:val="20"/>
          <w:szCs w:val="20"/>
        </w:rPr>
        <w:t xml:space="preserve"> and </w:t>
      </w:r>
      <w:r w:rsidR="009F3CC3">
        <w:rPr>
          <w:sz w:val="20"/>
          <w:szCs w:val="20"/>
        </w:rPr>
        <w:t>the</w:t>
      </w:r>
      <w:r w:rsidRPr="004C5BFF" w:rsidDel="009F3CC3" w:rsidR="009F3CC3">
        <w:rPr>
          <w:sz w:val="20"/>
          <w:szCs w:val="20"/>
        </w:rPr>
        <w:t xml:space="preserve"> </w:t>
      </w:r>
      <w:r w:rsidRPr="004C5BFF" w:rsidR="00263BB2">
        <w:rPr>
          <w:sz w:val="20"/>
          <w:szCs w:val="20"/>
        </w:rPr>
        <w:t>Agreement</w:t>
      </w:r>
      <w:r w:rsidRPr="004C5BFF">
        <w:rPr>
          <w:sz w:val="20"/>
          <w:szCs w:val="20"/>
        </w:rPr>
        <w:t>.</w:t>
      </w:r>
    </w:p>
    <w:p w:rsidRPr="004C5BFF" w:rsidR="009174BC" w:rsidP="009174BC" w:rsidRDefault="009174BC" w14:paraId="39E80ADD" w14:textId="77777777">
      <w:pPr>
        <w:pStyle w:val="BodyText2"/>
        <w:rPr>
          <w:sz w:val="20"/>
          <w:szCs w:val="20"/>
        </w:rPr>
      </w:pPr>
    </w:p>
    <w:p w:rsidRPr="004C5BFF" w:rsidR="008756B1" w:rsidP="00BE4D0F" w:rsidRDefault="001D76F3" w14:paraId="1BEA9080" w14:textId="12D25EA6">
      <w:pPr>
        <w:pStyle w:val="Schedule2"/>
        <w:spacing w:after="0"/>
        <w:rPr>
          <w:sz w:val="20"/>
          <w:szCs w:val="20"/>
        </w:rPr>
      </w:pPr>
      <w:r w:rsidRPr="004C5BFF">
        <w:rPr>
          <w:b/>
          <w:bCs/>
          <w:sz w:val="20"/>
          <w:szCs w:val="20"/>
        </w:rPr>
        <w:t xml:space="preserve">Post-incident Review. </w:t>
      </w:r>
      <w:r w:rsidRPr="004C5BFF" w:rsidR="003921E8">
        <w:rPr>
          <w:sz w:val="20"/>
          <w:szCs w:val="20"/>
        </w:rPr>
        <w:t xml:space="preserve">Following any </w:t>
      </w:r>
      <w:r w:rsidRPr="004C5BFF">
        <w:rPr>
          <w:sz w:val="20"/>
          <w:szCs w:val="20"/>
        </w:rPr>
        <w:t>Resilience Event</w:t>
      </w:r>
      <w:r w:rsidRPr="004C5BFF" w:rsidR="003921E8">
        <w:rPr>
          <w:sz w:val="20"/>
          <w:szCs w:val="20"/>
        </w:rPr>
        <w:t xml:space="preserve"> and the successful recovery of all affected Services</w:t>
      </w:r>
      <w:r w:rsidRPr="004C5BFF">
        <w:rPr>
          <w:sz w:val="20"/>
          <w:szCs w:val="20"/>
        </w:rPr>
        <w:t xml:space="preserve"> and Supplier Systems</w:t>
      </w:r>
      <w:r w:rsidRPr="004C5BFF" w:rsidR="003921E8">
        <w:rPr>
          <w:sz w:val="20"/>
          <w:szCs w:val="20"/>
        </w:rPr>
        <w:t xml:space="preserve">, </w:t>
      </w:r>
      <w:r w:rsidRPr="004C5BFF" w:rsidR="00B8366B">
        <w:rPr>
          <w:sz w:val="20"/>
          <w:szCs w:val="20"/>
        </w:rPr>
        <w:t>Supplier</w:t>
      </w:r>
      <w:r w:rsidRPr="004C5BFF" w:rsidR="003921E8">
        <w:rPr>
          <w:sz w:val="20"/>
          <w:szCs w:val="20"/>
        </w:rPr>
        <w:t xml:space="preserve"> and </w:t>
      </w:r>
      <w:r w:rsidRPr="004C5BFF" w:rsidR="00BB15E1">
        <w:rPr>
          <w:sz w:val="20"/>
          <w:szCs w:val="20"/>
        </w:rPr>
        <w:t>Ardonagh</w:t>
      </w:r>
      <w:r w:rsidRPr="004C5BFF" w:rsidR="003921E8">
        <w:rPr>
          <w:sz w:val="20"/>
          <w:szCs w:val="20"/>
        </w:rPr>
        <w:t xml:space="preserve"> shall meet to discuss, investigate and understand</w:t>
      </w:r>
      <w:r w:rsidRPr="004C5BFF">
        <w:rPr>
          <w:sz w:val="20"/>
          <w:szCs w:val="20"/>
        </w:rPr>
        <w:t>: (a)</w:t>
      </w:r>
      <w:r w:rsidRPr="004C5BFF" w:rsidR="003921E8">
        <w:rPr>
          <w:sz w:val="20"/>
          <w:szCs w:val="20"/>
        </w:rPr>
        <w:t xml:space="preserve"> the cause of the </w:t>
      </w:r>
      <w:r w:rsidRPr="004C5BFF">
        <w:rPr>
          <w:sz w:val="20"/>
          <w:szCs w:val="20"/>
        </w:rPr>
        <w:t xml:space="preserve">Resilience Event; (b) the effectiveness of the steps and actions taken by </w:t>
      </w:r>
      <w:r w:rsidRPr="004C5BFF" w:rsidR="00B8366B">
        <w:rPr>
          <w:sz w:val="20"/>
          <w:szCs w:val="20"/>
        </w:rPr>
        <w:t>Supplier</w:t>
      </w:r>
      <w:r w:rsidRPr="004C5BFF">
        <w:rPr>
          <w:sz w:val="20"/>
          <w:szCs w:val="20"/>
        </w:rPr>
        <w:t xml:space="preserve"> to recover from, and mitigate and/or prevent any adverse impact arising from, the Resilience Event</w:t>
      </w:r>
      <w:r w:rsidRPr="004C5BFF" w:rsidR="00960BAC">
        <w:rPr>
          <w:sz w:val="20"/>
          <w:szCs w:val="20"/>
        </w:rPr>
        <w:t xml:space="preserve"> on the Services and </w:t>
      </w:r>
      <w:r w:rsidRPr="004C5BFF" w:rsidR="00263BB2">
        <w:rPr>
          <w:sz w:val="20"/>
          <w:szCs w:val="20"/>
        </w:rPr>
        <w:t>the</w:t>
      </w:r>
      <w:r w:rsidRPr="004C5BFF" w:rsidR="00960BAC">
        <w:rPr>
          <w:sz w:val="20"/>
          <w:szCs w:val="20"/>
        </w:rPr>
        <w:t xml:space="preserve"> Systems</w:t>
      </w:r>
      <w:r w:rsidRPr="004C5BFF">
        <w:rPr>
          <w:sz w:val="20"/>
          <w:szCs w:val="20"/>
        </w:rPr>
        <w:t>;</w:t>
      </w:r>
      <w:r w:rsidRPr="004C5BFF" w:rsidR="003921E8">
        <w:rPr>
          <w:sz w:val="20"/>
          <w:szCs w:val="20"/>
        </w:rPr>
        <w:t xml:space="preserve"> and </w:t>
      </w:r>
      <w:r w:rsidRPr="004C5BFF">
        <w:rPr>
          <w:sz w:val="20"/>
          <w:szCs w:val="20"/>
        </w:rPr>
        <w:t xml:space="preserve">(c) whether </w:t>
      </w:r>
      <w:r w:rsidRPr="004C5BFF" w:rsidR="003921E8">
        <w:rPr>
          <w:sz w:val="20"/>
          <w:szCs w:val="20"/>
        </w:rPr>
        <w:t>update</w:t>
      </w:r>
      <w:r w:rsidRPr="004C5BFF">
        <w:rPr>
          <w:sz w:val="20"/>
          <w:szCs w:val="20"/>
        </w:rPr>
        <w:t>s</w:t>
      </w:r>
      <w:r w:rsidRPr="004C5BFF" w:rsidR="003921E8">
        <w:rPr>
          <w:sz w:val="20"/>
          <w:szCs w:val="20"/>
        </w:rPr>
        <w:t xml:space="preserve"> </w:t>
      </w:r>
      <w:r w:rsidRPr="004C5BFF">
        <w:rPr>
          <w:sz w:val="20"/>
          <w:szCs w:val="20"/>
        </w:rPr>
        <w:t xml:space="preserve">are required to </w:t>
      </w:r>
      <w:r w:rsidRPr="004C5BFF" w:rsidR="00BB15E1">
        <w:rPr>
          <w:sz w:val="20"/>
          <w:szCs w:val="20"/>
        </w:rPr>
        <w:t>Ardonagh</w:t>
      </w:r>
      <w:r w:rsidRPr="004C5BFF">
        <w:rPr>
          <w:sz w:val="20"/>
          <w:szCs w:val="20"/>
        </w:rPr>
        <w:t xml:space="preserve"> Resilience Framework and/or the Resilience Framework </w:t>
      </w:r>
      <w:r w:rsidRPr="004C5BFF" w:rsidR="003921E8">
        <w:rPr>
          <w:sz w:val="20"/>
          <w:szCs w:val="20"/>
        </w:rPr>
        <w:t>to:</w:t>
      </w:r>
      <w:r w:rsidRPr="004C5BFF">
        <w:rPr>
          <w:sz w:val="20"/>
          <w:szCs w:val="20"/>
        </w:rPr>
        <w:t xml:space="preserve"> </w:t>
      </w:r>
      <w:r w:rsidRPr="004C5BFF" w:rsidR="003921E8">
        <w:rPr>
          <w:sz w:val="20"/>
          <w:szCs w:val="20"/>
        </w:rPr>
        <w:t>(</w:t>
      </w:r>
      <w:proofErr w:type="spellStart"/>
      <w:r w:rsidRPr="004C5BFF">
        <w:rPr>
          <w:sz w:val="20"/>
          <w:szCs w:val="20"/>
        </w:rPr>
        <w:t>i</w:t>
      </w:r>
      <w:proofErr w:type="spellEnd"/>
      <w:r w:rsidRPr="004C5BFF" w:rsidR="003921E8">
        <w:rPr>
          <w:sz w:val="20"/>
          <w:szCs w:val="20"/>
        </w:rPr>
        <w:t>) eliminate (where possible) or mitigate the risk of similar events occurring in future</w:t>
      </w:r>
      <w:r w:rsidRPr="004C5BFF" w:rsidR="00960BAC">
        <w:rPr>
          <w:sz w:val="20"/>
          <w:szCs w:val="20"/>
        </w:rPr>
        <w:t xml:space="preserve"> and/or any adverse impact arising from the same</w:t>
      </w:r>
      <w:r w:rsidRPr="004C5BFF">
        <w:rPr>
          <w:sz w:val="20"/>
          <w:szCs w:val="20"/>
        </w:rPr>
        <w:t xml:space="preserve">; or </w:t>
      </w:r>
      <w:r w:rsidRPr="004C5BFF" w:rsidR="003921E8">
        <w:rPr>
          <w:sz w:val="20"/>
          <w:szCs w:val="20"/>
        </w:rPr>
        <w:t>(</w:t>
      </w:r>
      <w:r w:rsidRPr="004C5BFF" w:rsidR="00960BAC">
        <w:rPr>
          <w:sz w:val="20"/>
          <w:szCs w:val="20"/>
        </w:rPr>
        <w:t>ii</w:t>
      </w:r>
      <w:r w:rsidRPr="004C5BFF" w:rsidR="003921E8">
        <w:rPr>
          <w:sz w:val="20"/>
          <w:szCs w:val="20"/>
        </w:rPr>
        <w:t>) test, as appropriate, the appropriate recovery solutions for Services</w:t>
      </w:r>
      <w:r w:rsidRPr="004C5BFF" w:rsidR="00960BAC">
        <w:rPr>
          <w:sz w:val="20"/>
          <w:szCs w:val="20"/>
        </w:rPr>
        <w:t xml:space="preserve"> and </w:t>
      </w:r>
      <w:r w:rsidRPr="004C5BFF" w:rsidR="00263BB2">
        <w:rPr>
          <w:sz w:val="20"/>
          <w:szCs w:val="20"/>
        </w:rPr>
        <w:t>the</w:t>
      </w:r>
      <w:r w:rsidRPr="004C5BFF" w:rsidR="00960BAC">
        <w:rPr>
          <w:sz w:val="20"/>
          <w:szCs w:val="20"/>
        </w:rPr>
        <w:t xml:space="preserve"> Systems</w:t>
      </w:r>
      <w:r w:rsidRPr="004C5BFF" w:rsidR="003921E8">
        <w:rPr>
          <w:sz w:val="20"/>
          <w:szCs w:val="20"/>
        </w:rPr>
        <w:t xml:space="preserve"> following </w:t>
      </w:r>
      <w:r w:rsidRPr="004C5BFF" w:rsidR="00960BAC">
        <w:rPr>
          <w:sz w:val="20"/>
          <w:szCs w:val="20"/>
        </w:rPr>
        <w:t xml:space="preserve">any </w:t>
      </w:r>
      <w:r w:rsidRPr="004C5BFF">
        <w:rPr>
          <w:sz w:val="20"/>
          <w:szCs w:val="20"/>
        </w:rPr>
        <w:t>Resilience Event</w:t>
      </w:r>
      <w:r w:rsidRPr="004C5BFF" w:rsidR="003921E8">
        <w:rPr>
          <w:sz w:val="20"/>
          <w:szCs w:val="20"/>
        </w:rPr>
        <w:t>.</w:t>
      </w:r>
    </w:p>
    <w:p w:rsidRPr="004C5BFF" w:rsidR="009174BC" w:rsidP="009174BC" w:rsidRDefault="009174BC" w14:paraId="0438D0C7" w14:textId="77777777">
      <w:pPr>
        <w:pStyle w:val="BodyText2"/>
        <w:rPr>
          <w:sz w:val="20"/>
          <w:szCs w:val="20"/>
        </w:rPr>
      </w:pPr>
    </w:p>
    <w:p w:rsidRPr="004C5BFF" w:rsidR="0033246B" w:rsidP="00BE4D0F" w:rsidRDefault="00795AD6" w14:paraId="75E39977" w14:textId="702E5F24">
      <w:pPr>
        <w:pStyle w:val="Schedule1"/>
        <w:spacing w:after="0"/>
        <w:rPr>
          <w:sz w:val="20"/>
          <w:szCs w:val="20"/>
        </w:rPr>
      </w:pPr>
      <w:r w:rsidRPr="004C5BFF">
        <w:rPr>
          <w:sz w:val="20"/>
          <w:szCs w:val="20"/>
        </w:rPr>
        <w:t>Co-Operation</w:t>
      </w:r>
    </w:p>
    <w:p w:rsidRPr="004C5BFF" w:rsidR="000E1595" w:rsidP="00BE4D0F" w:rsidRDefault="00BD2ECF" w14:paraId="705AE734" w14:textId="4ADBAEF5">
      <w:pPr>
        <w:pStyle w:val="Schedule2"/>
        <w:spacing w:after="0"/>
        <w:rPr>
          <w:sz w:val="20"/>
          <w:szCs w:val="20"/>
        </w:rPr>
      </w:pPr>
      <w:r w:rsidRPr="004C5BFF">
        <w:rPr>
          <w:b/>
          <w:bCs/>
          <w:sz w:val="20"/>
          <w:szCs w:val="20"/>
        </w:rPr>
        <w:t>General.</w:t>
      </w:r>
      <w:r w:rsidRPr="004C5BFF">
        <w:rPr>
          <w:sz w:val="20"/>
          <w:szCs w:val="20"/>
        </w:rPr>
        <w:t xml:space="preserve"> </w:t>
      </w:r>
      <w:r w:rsidRPr="004C5BFF" w:rsidR="00B8366B">
        <w:rPr>
          <w:sz w:val="20"/>
          <w:szCs w:val="20"/>
        </w:rPr>
        <w:t>Supplier</w:t>
      </w:r>
      <w:r w:rsidRPr="004C5BFF" w:rsidR="00795AD6">
        <w:rPr>
          <w:sz w:val="20"/>
          <w:szCs w:val="20"/>
        </w:rPr>
        <w:t xml:space="preserve"> shall promptly provide such co-operation, advice, assistance and information as </w:t>
      </w:r>
      <w:r w:rsidRPr="004C5BFF" w:rsidR="00BB15E1">
        <w:rPr>
          <w:sz w:val="20"/>
          <w:szCs w:val="20"/>
        </w:rPr>
        <w:t>Ardonagh</w:t>
      </w:r>
      <w:r w:rsidRPr="004C5BFF" w:rsidR="00795AD6">
        <w:rPr>
          <w:sz w:val="20"/>
          <w:szCs w:val="20"/>
        </w:rPr>
        <w:t xml:space="preserve"> and/or any member of its Group may request from time to time: (a) to support the development of </w:t>
      </w:r>
      <w:r w:rsidRPr="004C5BFF" w:rsidR="00BB15E1">
        <w:rPr>
          <w:sz w:val="20"/>
          <w:szCs w:val="20"/>
        </w:rPr>
        <w:t>Ardonagh</w:t>
      </w:r>
      <w:r w:rsidRPr="004C5BFF" w:rsidR="00795AD6">
        <w:rPr>
          <w:sz w:val="20"/>
          <w:szCs w:val="20"/>
        </w:rPr>
        <w:t xml:space="preserve"> </w:t>
      </w:r>
      <w:r w:rsidRPr="004C5BFF" w:rsidR="002917FF">
        <w:rPr>
          <w:sz w:val="20"/>
          <w:szCs w:val="20"/>
        </w:rPr>
        <w:t>Resilience Framework</w:t>
      </w:r>
      <w:r w:rsidRPr="004C5BFF" w:rsidR="00577867">
        <w:rPr>
          <w:sz w:val="20"/>
          <w:szCs w:val="20"/>
        </w:rPr>
        <w:t xml:space="preserve"> and to ensure that the Resilience Framework and </w:t>
      </w:r>
      <w:r w:rsidRPr="004C5BFF" w:rsidR="00BB15E1">
        <w:rPr>
          <w:sz w:val="20"/>
          <w:szCs w:val="20"/>
        </w:rPr>
        <w:t>Ardonagh</w:t>
      </w:r>
      <w:r w:rsidRPr="004C5BFF" w:rsidR="00577867">
        <w:rPr>
          <w:sz w:val="20"/>
          <w:szCs w:val="20"/>
        </w:rPr>
        <w:t xml:space="preserve"> Resilience Framework are consistent in as far as they relate to the interaction between the Services and </w:t>
      </w:r>
      <w:r w:rsidRPr="004C5BFF" w:rsidR="00B8366B">
        <w:rPr>
          <w:sz w:val="20"/>
          <w:szCs w:val="20"/>
        </w:rPr>
        <w:t>Supplier</w:t>
      </w:r>
      <w:r w:rsidRPr="004C5BFF" w:rsidR="00577867">
        <w:rPr>
          <w:sz w:val="20"/>
          <w:szCs w:val="20"/>
        </w:rPr>
        <w:t xml:space="preserve"> Systems and </w:t>
      </w:r>
      <w:r w:rsidRPr="004C5BFF" w:rsidR="00BB15E1">
        <w:rPr>
          <w:sz w:val="20"/>
          <w:szCs w:val="20"/>
        </w:rPr>
        <w:t>Ardonagh</w:t>
      </w:r>
      <w:r w:rsidRPr="004C5BFF" w:rsidR="00577867">
        <w:rPr>
          <w:sz w:val="20"/>
          <w:szCs w:val="20"/>
        </w:rPr>
        <w:t xml:space="preserve"> or any member of its Group's business or operations</w:t>
      </w:r>
      <w:r w:rsidRPr="004C5BFF" w:rsidR="00795AD6">
        <w:rPr>
          <w:sz w:val="20"/>
          <w:szCs w:val="20"/>
        </w:rPr>
        <w:t>; (</w:t>
      </w:r>
      <w:r w:rsidRPr="004C5BFF" w:rsidR="00D678E5">
        <w:rPr>
          <w:sz w:val="20"/>
          <w:szCs w:val="20"/>
        </w:rPr>
        <w:t>b</w:t>
      </w:r>
      <w:r w:rsidRPr="004C5BFF" w:rsidR="00795AD6">
        <w:rPr>
          <w:sz w:val="20"/>
          <w:szCs w:val="20"/>
        </w:rPr>
        <w:t xml:space="preserve">) to support </w:t>
      </w:r>
      <w:proofErr w:type="spellStart"/>
      <w:r w:rsidRPr="004C5BFF" w:rsidR="00BB15E1">
        <w:rPr>
          <w:sz w:val="20"/>
          <w:szCs w:val="20"/>
        </w:rPr>
        <w:t>Ardonagh</w:t>
      </w:r>
      <w:r w:rsidRPr="004C5BFF" w:rsidR="00795AD6">
        <w:rPr>
          <w:sz w:val="20"/>
          <w:szCs w:val="20"/>
        </w:rPr>
        <w:t>'s</w:t>
      </w:r>
      <w:proofErr w:type="spellEnd"/>
      <w:r w:rsidRPr="004C5BFF" w:rsidR="00795AD6">
        <w:rPr>
          <w:sz w:val="20"/>
          <w:szCs w:val="20"/>
        </w:rPr>
        <w:t xml:space="preserve"> and/or any member of its Group's end-to-end mapping of business services (including the identification and documentation of the people, processes, technology, facilities and information necessary to deliver each</w:t>
      </w:r>
      <w:r w:rsidRPr="004C5BFF" w:rsidR="00C45F01">
        <w:rPr>
          <w:sz w:val="20"/>
          <w:szCs w:val="20"/>
        </w:rPr>
        <w:t xml:space="preserve"> of its business activities (including</w:t>
      </w:r>
      <w:r w:rsidRPr="004C5BFF" w:rsidR="00795AD6">
        <w:rPr>
          <w:sz w:val="20"/>
          <w:szCs w:val="20"/>
        </w:rPr>
        <w:t xml:space="preserve"> Important Business Service</w:t>
      </w:r>
      <w:r w:rsidRPr="004C5BFF" w:rsidR="00C45F01">
        <w:rPr>
          <w:sz w:val="20"/>
          <w:szCs w:val="20"/>
        </w:rPr>
        <w:t>s or services forming part thereof)</w:t>
      </w:r>
      <w:r w:rsidRPr="004C5BFF" w:rsidR="00795AD6">
        <w:rPr>
          <w:sz w:val="20"/>
          <w:szCs w:val="20"/>
        </w:rPr>
        <w:t xml:space="preserve"> and to identify vulnerabilities and to remedy the same as appropriate) and compliance with the Resilience Principles, and updating such mapping and/or compliance exercise </w:t>
      </w:r>
      <w:r w:rsidRPr="004C5BFF" w:rsidR="00DC2DC9">
        <w:rPr>
          <w:sz w:val="20"/>
          <w:szCs w:val="20"/>
        </w:rPr>
        <w:t xml:space="preserve">and </w:t>
      </w:r>
      <w:r w:rsidRPr="004C5BFF" w:rsidR="0043337B">
        <w:rPr>
          <w:sz w:val="20"/>
          <w:szCs w:val="20"/>
        </w:rPr>
        <w:t xml:space="preserve">the </w:t>
      </w:r>
      <w:r w:rsidRPr="004C5BFF" w:rsidR="00BB15E1">
        <w:rPr>
          <w:sz w:val="20"/>
          <w:szCs w:val="20"/>
        </w:rPr>
        <w:t>Ardonagh</w:t>
      </w:r>
      <w:r w:rsidRPr="004C5BFF" w:rsidR="00DC2DC9">
        <w:rPr>
          <w:sz w:val="20"/>
          <w:szCs w:val="20"/>
        </w:rPr>
        <w:t xml:space="preserve"> Resilience Framework </w:t>
      </w:r>
      <w:r w:rsidRPr="004C5BFF" w:rsidR="00795AD6">
        <w:rPr>
          <w:sz w:val="20"/>
          <w:szCs w:val="20"/>
        </w:rPr>
        <w:t xml:space="preserve">on a regular basis and in the event of any material change to </w:t>
      </w:r>
      <w:proofErr w:type="spellStart"/>
      <w:r w:rsidRPr="004C5BFF" w:rsidR="00BB15E1">
        <w:rPr>
          <w:sz w:val="20"/>
          <w:szCs w:val="20"/>
        </w:rPr>
        <w:t>Ardonagh</w:t>
      </w:r>
      <w:r w:rsidRPr="004C5BFF" w:rsidR="00795AD6">
        <w:rPr>
          <w:sz w:val="20"/>
          <w:szCs w:val="20"/>
        </w:rPr>
        <w:t>'s</w:t>
      </w:r>
      <w:proofErr w:type="spellEnd"/>
      <w:r w:rsidRPr="004C5BFF" w:rsidR="00795AD6">
        <w:rPr>
          <w:sz w:val="20"/>
          <w:szCs w:val="20"/>
        </w:rPr>
        <w:t xml:space="preserve"> or any member of its Group's business</w:t>
      </w:r>
      <w:r w:rsidRPr="004C5BFF" w:rsidR="0043337B">
        <w:rPr>
          <w:sz w:val="20"/>
          <w:szCs w:val="20"/>
        </w:rPr>
        <w:t xml:space="preserve"> or activities</w:t>
      </w:r>
      <w:r w:rsidRPr="004C5BFF" w:rsidR="00795AD6">
        <w:rPr>
          <w:sz w:val="20"/>
          <w:szCs w:val="20"/>
        </w:rPr>
        <w:t xml:space="preserve">, </w:t>
      </w:r>
      <w:r w:rsidRPr="004C5BFF" w:rsidR="0043337B">
        <w:rPr>
          <w:sz w:val="20"/>
          <w:szCs w:val="20"/>
        </w:rPr>
        <w:t>any</w:t>
      </w:r>
      <w:r w:rsidRPr="004C5BFF" w:rsidR="00795AD6">
        <w:rPr>
          <w:sz w:val="20"/>
          <w:szCs w:val="20"/>
        </w:rPr>
        <w:t xml:space="preserve"> Important Business Services </w:t>
      </w:r>
      <w:r w:rsidRPr="004C5BFF" w:rsidR="0043337B">
        <w:rPr>
          <w:sz w:val="20"/>
          <w:szCs w:val="20"/>
        </w:rPr>
        <w:t xml:space="preserve">(or services forming part thereof) </w:t>
      </w:r>
      <w:r w:rsidRPr="004C5BFF" w:rsidR="00795AD6">
        <w:rPr>
          <w:sz w:val="20"/>
          <w:szCs w:val="20"/>
        </w:rPr>
        <w:t>or Impact Tolerances in respect of the same</w:t>
      </w:r>
      <w:r w:rsidRPr="004C5BFF" w:rsidR="00DC2DC9">
        <w:rPr>
          <w:sz w:val="20"/>
          <w:szCs w:val="20"/>
        </w:rPr>
        <w:t xml:space="preserve"> or any internal or external </w:t>
      </w:r>
      <w:r w:rsidRPr="004C5BFF" w:rsidR="00D678E5">
        <w:rPr>
          <w:sz w:val="20"/>
          <w:szCs w:val="20"/>
        </w:rPr>
        <w:t xml:space="preserve">risk factors affecting or which may affect </w:t>
      </w:r>
      <w:r w:rsidRPr="004C5BFF" w:rsidR="00BB15E1">
        <w:rPr>
          <w:sz w:val="20"/>
          <w:szCs w:val="20"/>
        </w:rPr>
        <w:t>Ardonagh</w:t>
      </w:r>
      <w:r w:rsidRPr="004C5BFF" w:rsidR="00D678E5">
        <w:rPr>
          <w:sz w:val="20"/>
          <w:szCs w:val="20"/>
        </w:rPr>
        <w:t xml:space="preserve"> or any member of its Group's business or operations</w:t>
      </w:r>
      <w:r w:rsidRPr="004C5BFF" w:rsidR="00795AD6">
        <w:rPr>
          <w:sz w:val="20"/>
          <w:szCs w:val="20"/>
        </w:rPr>
        <w:t>; (</w:t>
      </w:r>
      <w:r w:rsidRPr="004C5BFF" w:rsidR="00D678E5">
        <w:rPr>
          <w:sz w:val="20"/>
          <w:szCs w:val="20"/>
        </w:rPr>
        <w:t>c</w:t>
      </w:r>
      <w:r w:rsidRPr="004C5BFF" w:rsidR="00795AD6">
        <w:rPr>
          <w:sz w:val="20"/>
          <w:szCs w:val="20"/>
        </w:rPr>
        <w:t xml:space="preserve">) on all requested </w:t>
      </w:r>
      <w:r w:rsidRPr="004C5BFF" w:rsidR="00263BB2">
        <w:rPr>
          <w:sz w:val="20"/>
          <w:szCs w:val="20"/>
        </w:rPr>
        <w:t xml:space="preserve">resilience (including </w:t>
      </w:r>
      <w:r w:rsidRPr="004C5BFF" w:rsidR="00795AD6">
        <w:rPr>
          <w:sz w:val="20"/>
          <w:szCs w:val="20"/>
        </w:rPr>
        <w:t>Operational Resilience</w:t>
      </w:r>
      <w:r w:rsidRPr="004C5BFF" w:rsidR="00263BB2">
        <w:rPr>
          <w:sz w:val="20"/>
          <w:szCs w:val="20"/>
        </w:rPr>
        <w:t>)</w:t>
      </w:r>
      <w:r w:rsidRPr="004C5BFF" w:rsidR="00795AD6">
        <w:rPr>
          <w:sz w:val="20"/>
          <w:szCs w:val="20"/>
        </w:rPr>
        <w:t xml:space="preserve"> and risk management ad-hoc and periodic reviews undertaken by </w:t>
      </w:r>
      <w:r w:rsidRPr="004C5BFF" w:rsidR="00BB15E1">
        <w:rPr>
          <w:sz w:val="20"/>
          <w:szCs w:val="20"/>
        </w:rPr>
        <w:t>Ardonagh</w:t>
      </w:r>
      <w:r w:rsidRPr="004C5BFF" w:rsidR="00795AD6">
        <w:rPr>
          <w:sz w:val="20"/>
          <w:szCs w:val="20"/>
        </w:rPr>
        <w:t xml:space="preserve"> and/or members of its Group (whether in respect of the Services and </w:t>
      </w:r>
      <w:r w:rsidR="009F3CC3">
        <w:rPr>
          <w:sz w:val="20"/>
          <w:szCs w:val="20"/>
        </w:rPr>
        <w:t>the</w:t>
      </w:r>
      <w:r w:rsidRPr="004C5BFF" w:rsidDel="009F3CC3" w:rsidR="009F3CC3">
        <w:rPr>
          <w:sz w:val="20"/>
          <w:szCs w:val="20"/>
        </w:rPr>
        <w:t xml:space="preserve"> </w:t>
      </w:r>
      <w:r w:rsidRPr="004C5BFF" w:rsidR="00795AD6">
        <w:rPr>
          <w:sz w:val="20"/>
          <w:szCs w:val="20"/>
        </w:rPr>
        <w:t>Agreement or in respect of their business or the business of the Group)</w:t>
      </w:r>
      <w:r w:rsidRPr="004C5BFF" w:rsidR="00FE1309">
        <w:rPr>
          <w:sz w:val="20"/>
          <w:szCs w:val="20"/>
        </w:rPr>
        <w:t xml:space="preserve">; and (d) to meet the Resilience Objective in respect of the Services, </w:t>
      </w:r>
      <w:r w:rsidR="009F3CC3">
        <w:rPr>
          <w:sz w:val="20"/>
          <w:szCs w:val="20"/>
        </w:rPr>
        <w:t>the</w:t>
      </w:r>
      <w:r w:rsidRPr="004C5BFF" w:rsidDel="009F3CC3" w:rsidR="009F3CC3">
        <w:rPr>
          <w:sz w:val="20"/>
          <w:szCs w:val="20"/>
        </w:rPr>
        <w:t xml:space="preserve"> </w:t>
      </w:r>
      <w:r w:rsidRPr="004C5BFF" w:rsidR="00FE1309">
        <w:rPr>
          <w:sz w:val="20"/>
          <w:szCs w:val="20"/>
        </w:rPr>
        <w:t xml:space="preserve">Agreement and </w:t>
      </w:r>
      <w:proofErr w:type="spellStart"/>
      <w:r w:rsidRPr="004C5BFF" w:rsidR="00BB15E1">
        <w:rPr>
          <w:sz w:val="20"/>
          <w:szCs w:val="20"/>
        </w:rPr>
        <w:t>Ardonagh</w:t>
      </w:r>
      <w:r w:rsidRPr="004C5BFF" w:rsidR="00FE1309">
        <w:rPr>
          <w:sz w:val="20"/>
          <w:szCs w:val="20"/>
        </w:rPr>
        <w:t>'s</w:t>
      </w:r>
      <w:proofErr w:type="spellEnd"/>
      <w:r w:rsidRPr="004C5BFF" w:rsidR="00FE1309">
        <w:rPr>
          <w:sz w:val="20"/>
          <w:szCs w:val="20"/>
        </w:rPr>
        <w:t xml:space="preserve"> and its Group</w:t>
      </w:r>
      <w:r w:rsidRPr="004C5BFF" w:rsidR="00DC3E98">
        <w:rPr>
          <w:sz w:val="20"/>
          <w:szCs w:val="20"/>
        </w:rPr>
        <w:t xml:space="preserve">'s and </w:t>
      </w:r>
      <w:r w:rsidRPr="004C5BFF" w:rsidR="00685BD3">
        <w:rPr>
          <w:sz w:val="20"/>
          <w:szCs w:val="20"/>
        </w:rPr>
        <w:t>Supplier's</w:t>
      </w:r>
      <w:r w:rsidRPr="004C5BFF" w:rsidR="00FE1309">
        <w:rPr>
          <w:sz w:val="20"/>
          <w:szCs w:val="20"/>
        </w:rPr>
        <w:t xml:space="preserve"> business and operations</w:t>
      </w:r>
      <w:r w:rsidRPr="004C5BFF" w:rsidR="001F12F2">
        <w:rPr>
          <w:sz w:val="20"/>
          <w:szCs w:val="20"/>
        </w:rPr>
        <w:t>; and (e)</w:t>
      </w:r>
      <w:r w:rsidRPr="004C5BFF" w:rsidR="00795AD6">
        <w:rPr>
          <w:sz w:val="20"/>
          <w:szCs w:val="20"/>
        </w:rPr>
        <w:t xml:space="preserve"> </w:t>
      </w:r>
      <w:r w:rsidRPr="004C5BFF" w:rsidR="001F12F2">
        <w:rPr>
          <w:sz w:val="20"/>
          <w:szCs w:val="20"/>
        </w:rPr>
        <w:t>i</w:t>
      </w:r>
      <w:r w:rsidRPr="004C5BFF" w:rsidR="003F6E38">
        <w:rPr>
          <w:sz w:val="20"/>
          <w:szCs w:val="20"/>
        </w:rPr>
        <w:t xml:space="preserve">n relation to the Resilience Framework, any changes thereto, and any summary thereof as </w:t>
      </w:r>
      <w:r w:rsidRPr="004C5BFF" w:rsidR="00BB15E1">
        <w:rPr>
          <w:sz w:val="20"/>
          <w:szCs w:val="20"/>
        </w:rPr>
        <w:t>Ardonagh</w:t>
      </w:r>
      <w:r w:rsidRPr="004C5BFF" w:rsidR="003F6E38">
        <w:rPr>
          <w:sz w:val="20"/>
          <w:szCs w:val="20"/>
        </w:rPr>
        <w:t xml:space="preserve"> may request from time to time.</w:t>
      </w:r>
    </w:p>
    <w:p w:rsidRPr="004C5BFF" w:rsidR="009174BC" w:rsidP="009174BC" w:rsidRDefault="009174BC" w14:paraId="65B2ACA3" w14:textId="77777777">
      <w:pPr>
        <w:pStyle w:val="BodyText2"/>
        <w:rPr>
          <w:sz w:val="20"/>
          <w:szCs w:val="20"/>
        </w:rPr>
      </w:pPr>
    </w:p>
    <w:p w:rsidRPr="004C5BFF" w:rsidR="00D678E5" w:rsidP="00BE4D0F" w:rsidRDefault="00D678E5" w14:paraId="719E5297" w14:textId="0903CFD1">
      <w:pPr>
        <w:pStyle w:val="Schedule2"/>
        <w:spacing w:after="0"/>
        <w:rPr>
          <w:sz w:val="20"/>
          <w:szCs w:val="20"/>
        </w:rPr>
      </w:pPr>
      <w:r w:rsidRPr="004C5BFF">
        <w:rPr>
          <w:b/>
          <w:bCs/>
          <w:sz w:val="20"/>
          <w:szCs w:val="20"/>
        </w:rPr>
        <w:t xml:space="preserve">Implementation of </w:t>
      </w:r>
      <w:r w:rsidRPr="004C5BFF" w:rsidR="00AC4FB9">
        <w:rPr>
          <w:b/>
          <w:bCs/>
          <w:sz w:val="20"/>
          <w:szCs w:val="20"/>
        </w:rPr>
        <w:t>Ardonagh</w:t>
      </w:r>
      <w:r w:rsidRPr="004C5BFF">
        <w:rPr>
          <w:b/>
          <w:bCs/>
          <w:sz w:val="20"/>
          <w:szCs w:val="20"/>
        </w:rPr>
        <w:t xml:space="preserve"> Resilience Framework.  </w:t>
      </w:r>
      <w:r w:rsidRPr="004C5BFF" w:rsidR="00B8366B">
        <w:rPr>
          <w:sz w:val="20"/>
          <w:szCs w:val="20"/>
        </w:rPr>
        <w:t>Supplier</w:t>
      </w:r>
      <w:r w:rsidRPr="004C5BFF">
        <w:rPr>
          <w:sz w:val="20"/>
          <w:szCs w:val="20"/>
        </w:rPr>
        <w:t xml:space="preserve"> shall immediately provide </w:t>
      </w:r>
      <w:r w:rsidRPr="004C5BFF" w:rsidR="00F96269">
        <w:rPr>
          <w:sz w:val="20"/>
          <w:szCs w:val="20"/>
        </w:rPr>
        <w:t xml:space="preserve">reasonable </w:t>
      </w:r>
      <w:r w:rsidRPr="004C5BFF">
        <w:rPr>
          <w:sz w:val="20"/>
          <w:szCs w:val="20"/>
        </w:rPr>
        <w:t xml:space="preserve">co-operation, advice, assistance and information as </w:t>
      </w:r>
      <w:r w:rsidRPr="004C5BFF" w:rsidR="00BB15E1">
        <w:rPr>
          <w:sz w:val="20"/>
          <w:szCs w:val="20"/>
        </w:rPr>
        <w:t>Ardonagh</w:t>
      </w:r>
      <w:r w:rsidRPr="004C5BFF">
        <w:rPr>
          <w:sz w:val="20"/>
          <w:szCs w:val="20"/>
        </w:rPr>
        <w:t xml:space="preserve"> and/or any member of its Group may request from time to time to enable </w:t>
      </w:r>
      <w:r w:rsidRPr="004C5BFF" w:rsidR="00BB15E1">
        <w:rPr>
          <w:sz w:val="20"/>
          <w:szCs w:val="20"/>
        </w:rPr>
        <w:t>Ardonagh</w:t>
      </w:r>
      <w:r w:rsidRPr="004C5BFF">
        <w:rPr>
          <w:sz w:val="20"/>
          <w:szCs w:val="20"/>
        </w:rPr>
        <w:t xml:space="preserve"> to implement </w:t>
      </w:r>
      <w:r w:rsidRPr="004C5BFF" w:rsidR="00BB15E1">
        <w:rPr>
          <w:sz w:val="20"/>
          <w:szCs w:val="20"/>
        </w:rPr>
        <w:t>Ardonagh</w:t>
      </w:r>
      <w:r w:rsidRPr="004C5BFF">
        <w:rPr>
          <w:sz w:val="20"/>
          <w:szCs w:val="20"/>
        </w:rPr>
        <w:t xml:space="preserve"> Resilience Framework (or any part or component thereof).</w:t>
      </w:r>
    </w:p>
    <w:p w:rsidRPr="004C5BFF" w:rsidR="009174BC" w:rsidP="009174BC" w:rsidRDefault="009174BC" w14:paraId="3C1011C2" w14:textId="77777777">
      <w:pPr>
        <w:pStyle w:val="BodyText2"/>
        <w:rPr>
          <w:sz w:val="20"/>
          <w:szCs w:val="20"/>
        </w:rPr>
      </w:pPr>
    </w:p>
    <w:p w:rsidRPr="004C5BFF" w:rsidR="00014E2B" w:rsidP="00BE4D0F" w:rsidRDefault="00BD2ECF" w14:paraId="62CD55D8" w14:textId="49CB7F66">
      <w:pPr>
        <w:pStyle w:val="Schedule2"/>
        <w:spacing w:after="0"/>
        <w:rPr>
          <w:sz w:val="20"/>
          <w:szCs w:val="20"/>
        </w:rPr>
      </w:pPr>
      <w:r w:rsidRPr="004C5BFF">
        <w:rPr>
          <w:b/>
          <w:bCs/>
          <w:sz w:val="20"/>
          <w:szCs w:val="20"/>
        </w:rPr>
        <w:t>Joint Testing</w:t>
      </w:r>
      <w:r w:rsidRPr="004C5BFF" w:rsidR="00721D2D">
        <w:rPr>
          <w:b/>
          <w:bCs/>
          <w:sz w:val="20"/>
          <w:szCs w:val="20"/>
        </w:rPr>
        <w:t xml:space="preserve"> and Reviews</w:t>
      </w:r>
      <w:r w:rsidRPr="004C5BFF">
        <w:rPr>
          <w:b/>
          <w:bCs/>
          <w:sz w:val="20"/>
          <w:szCs w:val="20"/>
        </w:rPr>
        <w:t xml:space="preserve">. </w:t>
      </w:r>
      <w:r w:rsidRPr="004C5BFF" w:rsidR="00B8366B">
        <w:rPr>
          <w:sz w:val="20"/>
          <w:szCs w:val="20"/>
        </w:rPr>
        <w:t>Supplier</w:t>
      </w:r>
      <w:r w:rsidRPr="004C5BFF" w:rsidR="00747E3B">
        <w:rPr>
          <w:sz w:val="20"/>
          <w:szCs w:val="20"/>
        </w:rPr>
        <w:t xml:space="preserve"> shall participate in a joint test facilitated by </w:t>
      </w:r>
      <w:r w:rsidRPr="004C5BFF" w:rsidR="00BB15E1">
        <w:rPr>
          <w:sz w:val="20"/>
          <w:szCs w:val="20"/>
        </w:rPr>
        <w:t>Ardonagh</w:t>
      </w:r>
      <w:r w:rsidRPr="004C5BFF" w:rsidR="00747E3B">
        <w:rPr>
          <w:sz w:val="20"/>
          <w:szCs w:val="20"/>
        </w:rPr>
        <w:t xml:space="preserve"> consisting of a desktop scenario exercise no</w:t>
      </w:r>
      <w:r w:rsidRPr="004C5BFF" w:rsidR="003001A2">
        <w:rPr>
          <w:sz w:val="20"/>
          <w:szCs w:val="20"/>
        </w:rPr>
        <w:t>t</w:t>
      </w:r>
      <w:r w:rsidRPr="004C5BFF" w:rsidR="00747E3B">
        <w:rPr>
          <w:sz w:val="20"/>
          <w:szCs w:val="20"/>
        </w:rPr>
        <w:t xml:space="preserve"> more than once annually. </w:t>
      </w:r>
      <w:r w:rsidRPr="004C5BFF" w:rsidR="00B8366B">
        <w:rPr>
          <w:sz w:val="20"/>
          <w:szCs w:val="20"/>
        </w:rPr>
        <w:t>Supplier</w:t>
      </w:r>
      <w:r w:rsidRPr="004C5BFF" w:rsidR="00747E3B">
        <w:rPr>
          <w:sz w:val="20"/>
          <w:szCs w:val="20"/>
        </w:rPr>
        <w:t xml:space="preserve"> will contribute input from appropriately skilled an</w:t>
      </w:r>
      <w:r w:rsidRPr="004C5BFF" w:rsidR="003001A2">
        <w:rPr>
          <w:sz w:val="20"/>
          <w:szCs w:val="20"/>
        </w:rPr>
        <w:t>d</w:t>
      </w:r>
      <w:r w:rsidRPr="004C5BFF" w:rsidR="00747E3B">
        <w:rPr>
          <w:sz w:val="20"/>
          <w:szCs w:val="20"/>
        </w:rPr>
        <w:t xml:space="preserve"> experienced team members and provide supporting documentation as required to fulfil the stated test objectives</w:t>
      </w:r>
      <w:r w:rsidRPr="004C5BFF" w:rsidR="003001A2">
        <w:rPr>
          <w:sz w:val="20"/>
          <w:szCs w:val="20"/>
        </w:rPr>
        <w:t xml:space="preserve"> set by </w:t>
      </w:r>
      <w:r w:rsidRPr="004C5BFF" w:rsidR="00BB15E1">
        <w:rPr>
          <w:sz w:val="20"/>
          <w:szCs w:val="20"/>
        </w:rPr>
        <w:t>Ardonagh</w:t>
      </w:r>
      <w:r w:rsidRPr="004C5BFF" w:rsidR="00747E3B">
        <w:rPr>
          <w:sz w:val="20"/>
          <w:szCs w:val="20"/>
        </w:rPr>
        <w:t>.</w:t>
      </w:r>
      <w:r w:rsidRPr="004C5BFF" w:rsidR="00721D2D">
        <w:rPr>
          <w:sz w:val="20"/>
          <w:szCs w:val="20"/>
        </w:rPr>
        <w:t xml:space="preserve"> </w:t>
      </w:r>
      <w:r w:rsidRPr="004C5BFF" w:rsidR="00B8366B">
        <w:rPr>
          <w:sz w:val="20"/>
          <w:szCs w:val="20"/>
        </w:rPr>
        <w:t>Supplier</w:t>
      </w:r>
      <w:r w:rsidRPr="004C5BFF" w:rsidR="00721D2D">
        <w:rPr>
          <w:sz w:val="20"/>
          <w:szCs w:val="20"/>
        </w:rPr>
        <w:t xml:space="preserve"> shall, at the request of </w:t>
      </w:r>
      <w:r w:rsidRPr="004C5BFF" w:rsidR="00BB15E1">
        <w:rPr>
          <w:sz w:val="20"/>
          <w:szCs w:val="20"/>
        </w:rPr>
        <w:t>Ardonagh</w:t>
      </w:r>
      <w:r w:rsidRPr="004C5BFF" w:rsidR="00721D2D">
        <w:rPr>
          <w:sz w:val="20"/>
          <w:szCs w:val="20"/>
        </w:rPr>
        <w:t xml:space="preserve">, attend periodic reviews of </w:t>
      </w:r>
      <w:proofErr w:type="spellStart"/>
      <w:r w:rsidRPr="004C5BFF" w:rsidR="00BB15E1">
        <w:rPr>
          <w:sz w:val="20"/>
          <w:szCs w:val="20"/>
        </w:rPr>
        <w:t>Ardonagh</w:t>
      </w:r>
      <w:r w:rsidRPr="004C5BFF" w:rsidR="00721D2D">
        <w:rPr>
          <w:sz w:val="20"/>
          <w:szCs w:val="20"/>
        </w:rPr>
        <w:t>'s</w:t>
      </w:r>
      <w:proofErr w:type="spellEnd"/>
      <w:r w:rsidRPr="004C5BFF" w:rsidR="00721D2D">
        <w:rPr>
          <w:sz w:val="20"/>
          <w:szCs w:val="20"/>
        </w:rPr>
        <w:t xml:space="preserve"> and/or members of its Group's Resilience and risk management processes (including </w:t>
      </w:r>
      <w:r w:rsidRPr="004C5BFF" w:rsidR="00BB15E1">
        <w:rPr>
          <w:sz w:val="20"/>
          <w:szCs w:val="20"/>
        </w:rPr>
        <w:t>Ardonagh</w:t>
      </w:r>
      <w:r w:rsidRPr="004C5BFF" w:rsidR="00721D2D">
        <w:rPr>
          <w:sz w:val="20"/>
          <w:szCs w:val="20"/>
        </w:rPr>
        <w:t xml:space="preserve"> Resilience Framework).</w:t>
      </w:r>
    </w:p>
    <w:p w:rsidRPr="004C5BFF" w:rsidR="009174BC" w:rsidP="009174BC" w:rsidRDefault="009174BC" w14:paraId="61158746" w14:textId="77777777">
      <w:pPr>
        <w:pStyle w:val="BodyText2"/>
        <w:rPr>
          <w:sz w:val="20"/>
          <w:szCs w:val="20"/>
        </w:rPr>
      </w:pPr>
    </w:p>
    <w:p w:rsidRPr="004C5BFF" w:rsidR="00A771C5" w:rsidP="00BE4D0F" w:rsidRDefault="008756B1" w14:paraId="129D2B35" w14:textId="77777777">
      <w:pPr>
        <w:pStyle w:val="Schedule1"/>
        <w:spacing w:after="0"/>
        <w:rPr>
          <w:sz w:val="20"/>
          <w:szCs w:val="20"/>
        </w:rPr>
      </w:pPr>
      <w:r w:rsidRPr="004C5BFF">
        <w:rPr>
          <w:sz w:val="20"/>
          <w:szCs w:val="20"/>
        </w:rPr>
        <w:t xml:space="preserve">General. </w:t>
      </w:r>
    </w:p>
    <w:p w:rsidRPr="004C5BFF" w:rsidR="00E73D27" w:rsidP="00BE4D0F" w:rsidRDefault="00D00812" w14:paraId="6E7E6203" w14:textId="64142177">
      <w:pPr>
        <w:pStyle w:val="Schedule2"/>
        <w:spacing w:after="0"/>
        <w:rPr>
          <w:sz w:val="20"/>
          <w:szCs w:val="20"/>
        </w:rPr>
      </w:pPr>
      <w:r w:rsidRPr="004C5BFF">
        <w:rPr>
          <w:sz w:val="20"/>
          <w:szCs w:val="20"/>
        </w:rPr>
        <w:t xml:space="preserve">It is acknowledged and agreed that: </w:t>
      </w:r>
      <w:r w:rsidRPr="004C5BFF" w:rsidR="00A771C5">
        <w:rPr>
          <w:sz w:val="20"/>
          <w:szCs w:val="20"/>
        </w:rPr>
        <w:t xml:space="preserve">(a) </w:t>
      </w:r>
      <w:r w:rsidRPr="004C5BFF" w:rsidR="005C5368">
        <w:rPr>
          <w:sz w:val="20"/>
          <w:szCs w:val="20"/>
        </w:rPr>
        <w:t>t</w:t>
      </w:r>
      <w:r w:rsidRPr="004C5BFF" w:rsidR="00A60205">
        <w:rPr>
          <w:sz w:val="20"/>
          <w:szCs w:val="20"/>
        </w:rPr>
        <w:t xml:space="preserve">his </w:t>
      </w:r>
      <w:r w:rsidRPr="004C5BFF" w:rsidR="004C4871">
        <w:rPr>
          <w:sz w:val="20"/>
          <w:szCs w:val="20"/>
        </w:rPr>
        <w:t>Framework</w:t>
      </w:r>
      <w:r w:rsidRPr="004C5BFF" w:rsidR="00A60205">
        <w:rPr>
          <w:sz w:val="20"/>
          <w:szCs w:val="20"/>
        </w:rPr>
        <w:t xml:space="preserve"> </w:t>
      </w:r>
      <w:r w:rsidRPr="004C5BFF" w:rsidR="005C5368">
        <w:rPr>
          <w:sz w:val="20"/>
          <w:szCs w:val="20"/>
        </w:rPr>
        <w:t>is</w:t>
      </w:r>
      <w:r w:rsidRPr="004C5BFF" w:rsidR="00A60205">
        <w:rPr>
          <w:sz w:val="20"/>
          <w:szCs w:val="20"/>
        </w:rPr>
        <w:t xml:space="preserve"> supplemental to, and without prejudice to, </w:t>
      </w:r>
      <w:proofErr w:type="spellStart"/>
      <w:r w:rsidRPr="004C5BFF" w:rsidR="00BB15E1">
        <w:rPr>
          <w:sz w:val="20"/>
          <w:szCs w:val="20"/>
        </w:rPr>
        <w:t>Ardonagh</w:t>
      </w:r>
      <w:r w:rsidRPr="004C5BFF" w:rsidR="00A60205">
        <w:rPr>
          <w:sz w:val="20"/>
          <w:szCs w:val="20"/>
        </w:rPr>
        <w:t>'s</w:t>
      </w:r>
      <w:proofErr w:type="spellEnd"/>
      <w:r w:rsidRPr="004C5BFF" w:rsidR="00A60205">
        <w:rPr>
          <w:sz w:val="20"/>
          <w:szCs w:val="20"/>
        </w:rPr>
        <w:t xml:space="preserve"> other rights, and </w:t>
      </w:r>
      <w:r w:rsidRPr="004C5BFF" w:rsidR="00685BD3">
        <w:rPr>
          <w:sz w:val="20"/>
          <w:szCs w:val="20"/>
        </w:rPr>
        <w:t>Supplier's</w:t>
      </w:r>
      <w:r w:rsidRPr="004C5BFF" w:rsidR="00A60205">
        <w:rPr>
          <w:sz w:val="20"/>
          <w:szCs w:val="20"/>
        </w:rPr>
        <w:t xml:space="preserve"> other obligations under </w:t>
      </w:r>
      <w:r w:rsidR="009F3CC3">
        <w:rPr>
          <w:sz w:val="20"/>
          <w:szCs w:val="20"/>
        </w:rPr>
        <w:t>the</w:t>
      </w:r>
      <w:r w:rsidRPr="004C5BFF" w:rsidDel="009F3CC3" w:rsidR="009F3CC3">
        <w:rPr>
          <w:sz w:val="20"/>
          <w:szCs w:val="20"/>
        </w:rPr>
        <w:t xml:space="preserve"> </w:t>
      </w:r>
      <w:r w:rsidRPr="004C5BFF" w:rsidR="00A60205">
        <w:rPr>
          <w:sz w:val="20"/>
          <w:szCs w:val="20"/>
        </w:rPr>
        <w:t>Agreement</w:t>
      </w:r>
      <w:r w:rsidRPr="004C5BFF" w:rsidR="0058499B">
        <w:rPr>
          <w:sz w:val="20"/>
          <w:szCs w:val="20"/>
        </w:rPr>
        <w:t xml:space="preserve"> and, in particular, </w:t>
      </w:r>
      <w:r w:rsidRPr="004C5BFF" w:rsidR="005C5368">
        <w:rPr>
          <w:sz w:val="20"/>
          <w:szCs w:val="20"/>
        </w:rPr>
        <w:t xml:space="preserve">nothing in this </w:t>
      </w:r>
      <w:r w:rsidRPr="004C5BFF" w:rsidR="004C4871">
        <w:rPr>
          <w:sz w:val="20"/>
          <w:szCs w:val="20"/>
        </w:rPr>
        <w:t>Framework</w:t>
      </w:r>
      <w:r w:rsidRPr="004C5BFF" w:rsidR="005C5368">
        <w:rPr>
          <w:sz w:val="20"/>
          <w:szCs w:val="20"/>
        </w:rPr>
        <w:t xml:space="preserve"> </w:t>
      </w:r>
      <w:r w:rsidRPr="004C5BFF" w:rsidR="0058499B">
        <w:rPr>
          <w:sz w:val="20"/>
          <w:szCs w:val="20"/>
        </w:rPr>
        <w:t>shall be interpreted to relieve</w:t>
      </w:r>
      <w:r w:rsidRPr="004C5BFF" w:rsidR="005C5368">
        <w:rPr>
          <w:sz w:val="20"/>
          <w:szCs w:val="20"/>
        </w:rPr>
        <w:t xml:space="preserve"> (in whole or in part) </w:t>
      </w:r>
      <w:r w:rsidRPr="004C5BFF" w:rsidR="00B8366B">
        <w:rPr>
          <w:sz w:val="20"/>
          <w:szCs w:val="20"/>
        </w:rPr>
        <w:t>Supplier</w:t>
      </w:r>
      <w:r w:rsidRPr="004C5BFF" w:rsidR="0058499B">
        <w:rPr>
          <w:sz w:val="20"/>
          <w:szCs w:val="20"/>
        </w:rPr>
        <w:t xml:space="preserve"> from its </w:t>
      </w:r>
      <w:r w:rsidRPr="004C5BFF" w:rsidR="005C5368">
        <w:rPr>
          <w:sz w:val="20"/>
          <w:szCs w:val="20"/>
        </w:rPr>
        <w:t xml:space="preserve">other </w:t>
      </w:r>
      <w:r w:rsidRPr="004C5BFF" w:rsidR="0058499B">
        <w:rPr>
          <w:sz w:val="20"/>
          <w:szCs w:val="20"/>
        </w:rPr>
        <w:t>obligations or liabilit</w:t>
      </w:r>
      <w:r w:rsidRPr="004C5BFF" w:rsidR="005C5368">
        <w:rPr>
          <w:sz w:val="20"/>
          <w:szCs w:val="20"/>
        </w:rPr>
        <w:t>ies</w:t>
      </w:r>
      <w:r w:rsidRPr="004C5BFF" w:rsidR="0058499B">
        <w:rPr>
          <w:sz w:val="20"/>
          <w:szCs w:val="20"/>
        </w:rPr>
        <w:t xml:space="preserve"> under</w:t>
      </w:r>
      <w:r w:rsidRPr="004C5BFF" w:rsidR="005C5368">
        <w:rPr>
          <w:sz w:val="20"/>
          <w:szCs w:val="20"/>
        </w:rPr>
        <w:t xml:space="preserve"> </w:t>
      </w:r>
      <w:r w:rsidR="009F3CC3">
        <w:rPr>
          <w:sz w:val="20"/>
          <w:szCs w:val="20"/>
        </w:rPr>
        <w:t>the</w:t>
      </w:r>
      <w:r w:rsidRPr="004C5BFF" w:rsidDel="009F3CC3" w:rsidR="009F3CC3">
        <w:rPr>
          <w:sz w:val="20"/>
          <w:szCs w:val="20"/>
        </w:rPr>
        <w:t xml:space="preserve"> </w:t>
      </w:r>
      <w:r w:rsidRPr="004C5BFF" w:rsidR="005C5368">
        <w:rPr>
          <w:sz w:val="20"/>
          <w:szCs w:val="20"/>
        </w:rPr>
        <w:t xml:space="preserve">Agreement (including the obligation to provide the Services in accordance with </w:t>
      </w:r>
      <w:r w:rsidR="009F3CC3">
        <w:rPr>
          <w:sz w:val="20"/>
          <w:szCs w:val="20"/>
        </w:rPr>
        <w:t>the</w:t>
      </w:r>
      <w:r w:rsidRPr="004C5BFF" w:rsidDel="009F3CC3" w:rsidR="009F3CC3">
        <w:rPr>
          <w:sz w:val="20"/>
          <w:szCs w:val="20"/>
        </w:rPr>
        <w:t xml:space="preserve"> </w:t>
      </w:r>
      <w:r w:rsidRPr="004C5BFF" w:rsidR="005C5368">
        <w:rPr>
          <w:sz w:val="20"/>
          <w:szCs w:val="20"/>
        </w:rPr>
        <w:t>Agreement</w:t>
      </w:r>
      <w:r w:rsidRPr="004C5BFF" w:rsidR="00C1112A">
        <w:rPr>
          <w:sz w:val="20"/>
          <w:szCs w:val="20"/>
        </w:rPr>
        <w:t>)</w:t>
      </w:r>
      <w:r w:rsidRPr="004C5BFF" w:rsidR="007F24F5">
        <w:rPr>
          <w:sz w:val="20"/>
          <w:szCs w:val="20"/>
        </w:rPr>
        <w:t xml:space="preserve">; (b) </w:t>
      </w:r>
      <w:r w:rsidRPr="004C5BFF" w:rsidR="00BB15E1">
        <w:rPr>
          <w:sz w:val="20"/>
          <w:szCs w:val="20"/>
        </w:rPr>
        <w:t>Ardonagh</w:t>
      </w:r>
      <w:r w:rsidRPr="004C5BFF" w:rsidR="00A60205">
        <w:rPr>
          <w:sz w:val="20"/>
          <w:szCs w:val="20"/>
        </w:rPr>
        <w:t xml:space="preserve"> </w:t>
      </w:r>
      <w:r w:rsidRPr="004C5BFF" w:rsidR="0058499B">
        <w:rPr>
          <w:sz w:val="20"/>
          <w:szCs w:val="20"/>
        </w:rPr>
        <w:t>Resilience Framework</w:t>
      </w:r>
      <w:r w:rsidRPr="004C5BFF" w:rsidR="00A60205">
        <w:rPr>
          <w:sz w:val="20"/>
          <w:szCs w:val="20"/>
        </w:rPr>
        <w:t xml:space="preserve"> is the Confidential Information of </w:t>
      </w:r>
      <w:r w:rsidRPr="004C5BFF" w:rsidR="00BB15E1">
        <w:rPr>
          <w:sz w:val="20"/>
          <w:szCs w:val="20"/>
        </w:rPr>
        <w:t>Ardonagh</w:t>
      </w:r>
      <w:r w:rsidRPr="004C5BFF">
        <w:rPr>
          <w:sz w:val="20"/>
          <w:szCs w:val="20"/>
        </w:rPr>
        <w:t xml:space="preserve"> and n</w:t>
      </w:r>
      <w:r w:rsidRPr="004C5BFF" w:rsidR="00A60205">
        <w:rPr>
          <w:sz w:val="20"/>
          <w:szCs w:val="20"/>
        </w:rPr>
        <w:t xml:space="preserve">othing in </w:t>
      </w:r>
      <w:r w:rsidR="00EF5B47">
        <w:rPr>
          <w:sz w:val="20"/>
          <w:szCs w:val="20"/>
        </w:rPr>
        <w:t>the</w:t>
      </w:r>
      <w:r w:rsidRPr="004C5BFF" w:rsidR="00EF5B47">
        <w:rPr>
          <w:sz w:val="20"/>
          <w:szCs w:val="20"/>
        </w:rPr>
        <w:t xml:space="preserve"> </w:t>
      </w:r>
      <w:r w:rsidRPr="004C5BFF" w:rsidR="00A60205">
        <w:rPr>
          <w:sz w:val="20"/>
          <w:szCs w:val="20"/>
        </w:rPr>
        <w:t xml:space="preserve">Agreement shall be interpreted as an obligation on </w:t>
      </w:r>
      <w:r w:rsidRPr="004C5BFF" w:rsidR="00BB15E1">
        <w:rPr>
          <w:sz w:val="20"/>
          <w:szCs w:val="20"/>
        </w:rPr>
        <w:t>Ardonagh</w:t>
      </w:r>
      <w:r w:rsidRPr="004C5BFF" w:rsidR="00A60205">
        <w:rPr>
          <w:sz w:val="20"/>
          <w:szCs w:val="20"/>
        </w:rPr>
        <w:t xml:space="preserve"> to disclose or make available to </w:t>
      </w:r>
      <w:r w:rsidRPr="004C5BFF" w:rsidR="00B8366B">
        <w:rPr>
          <w:sz w:val="20"/>
          <w:szCs w:val="20"/>
        </w:rPr>
        <w:t>Supplier</w:t>
      </w:r>
      <w:r w:rsidRPr="004C5BFF" w:rsidR="00A60205">
        <w:rPr>
          <w:sz w:val="20"/>
          <w:szCs w:val="20"/>
        </w:rPr>
        <w:t xml:space="preserve"> </w:t>
      </w:r>
      <w:r w:rsidRPr="004C5BFF" w:rsidR="00BB15E1">
        <w:rPr>
          <w:sz w:val="20"/>
          <w:szCs w:val="20"/>
        </w:rPr>
        <w:t>Ardonagh</w:t>
      </w:r>
      <w:r w:rsidRPr="004C5BFF" w:rsidR="00A60205">
        <w:rPr>
          <w:sz w:val="20"/>
          <w:szCs w:val="20"/>
        </w:rPr>
        <w:t xml:space="preserve"> </w:t>
      </w:r>
      <w:r w:rsidRPr="004C5BFF" w:rsidR="0058499B">
        <w:rPr>
          <w:sz w:val="20"/>
          <w:szCs w:val="20"/>
        </w:rPr>
        <w:t>Resilience Framework</w:t>
      </w:r>
      <w:r w:rsidRPr="004C5BFF" w:rsidR="00A60205">
        <w:rPr>
          <w:sz w:val="20"/>
          <w:szCs w:val="20"/>
        </w:rPr>
        <w:t xml:space="preserve"> (in whole or in part)</w:t>
      </w:r>
      <w:r w:rsidRPr="004C5BFF" w:rsidR="007F24F5">
        <w:rPr>
          <w:sz w:val="20"/>
          <w:szCs w:val="20"/>
        </w:rPr>
        <w:t xml:space="preserve">; (c) </w:t>
      </w:r>
      <w:r w:rsidRPr="004C5BFF" w:rsidR="00B75890">
        <w:rPr>
          <w:sz w:val="20"/>
          <w:szCs w:val="20"/>
        </w:rPr>
        <w:t>e</w:t>
      </w:r>
      <w:r w:rsidRPr="004C5BFF" w:rsidR="00A60205">
        <w:rPr>
          <w:sz w:val="20"/>
          <w:szCs w:val="20"/>
        </w:rPr>
        <w:t xml:space="preserve">xcept as expressly otherwise set out in this </w:t>
      </w:r>
      <w:r w:rsidRPr="004C5BFF" w:rsidR="004C4871">
        <w:rPr>
          <w:sz w:val="20"/>
          <w:szCs w:val="20"/>
        </w:rPr>
        <w:t>Framework</w:t>
      </w:r>
      <w:r w:rsidRPr="004C5BFF" w:rsidR="00A60205">
        <w:rPr>
          <w:sz w:val="20"/>
          <w:szCs w:val="20"/>
        </w:rPr>
        <w:t xml:space="preserve">, </w:t>
      </w:r>
      <w:r w:rsidRPr="004C5BFF" w:rsidR="002917FF">
        <w:rPr>
          <w:sz w:val="20"/>
          <w:szCs w:val="20"/>
        </w:rPr>
        <w:t>each Party</w:t>
      </w:r>
      <w:r w:rsidRPr="004C5BFF" w:rsidR="00A60205">
        <w:rPr>
          <w:sz w:val="20"/>
          <w:szCs w:val="20"/>
        </w:rPr>
        <w:t xml:space="preserve"> shall perform its obligations under this </w:t>
      </w:r>
      <w:r w:rsidRPr="004C5BFF" w:rsidR="004C4871">
        <w:rPr>
          <w:sz w:val="20"/>
          <w:szCs w:val="20"/>
        </w:rPr>
        <w:t>Framework</w:t>
      </w:r>
      <w:r w:rsidRPr="004C5BFF" w:rsidR="00A60205">
        <w:rPr>
          <w:sz w:val="20"/>
          <w:szCs w:val="20"/>
        </w:rPr>
        <w:t xml:space="preserve"> at its sole cost and expense.  </w:t>
      </w:r>
      <w:r w:rsidRPr="004C5BFF" w:rsidR="005D3599">
        <w:rPr>
          <w:sz w:val="20"/>
          <w:szCs w:val="20"/>
        </w:rPr>
        <w:t xml:space="preserve">Notwithstanding anything in </w:t>
      </w:r>
      <w:r w:rsidR="009F3CC3">
        <w:rPr>
          <w:sz w:val="20"/>
          <w:szCs w:val="20"/>
        </w:rPr>
        <w:t xml:space="preserve">the </w:t>
      </w:r>
      <w:r w:rsidRPr="004C5BFF" w:rsidR="005D3599">
        <w:rPr>
          <w:sz w:val="20"/>
          <w:szCs w:val="20"/>
        </w:rPr>
        <w:t xml:space="preserve">Agreement, </w:t>
      </w:r>
      <w:r w:rsidRPr="004C5BFF" w:rsidR="00B8366B">
        <w:rPr>
          <w:sz w:val="20"/>
          <w:szCs w:val="20"/>
        </w:rPr>
        <w:t>Supplier</w:t>
      </w:r>
      <w:r w:rsidRPr="004C5BFF" w:rsidR="002917FF">
        <w:rPr>
          <w:sz w:val="20"/>
          <w:szCs w:val="20"/>
        </w:rPr>
        <w:t xml:space="preserve"> shall be solely responsible and liable for and shall procure, provide and maintain</w:t>
      </w:r>
      <w:r w:rsidRPr="004C5BFF" w:rsidR="005D3599">
        <w:rPr>
          <w:sz w:val="20"/>
          <w:szCs w:val="20"/>
        </w:rPr>
        <w:t>,</w:t>
      </w:r>
      <w:r w:rsidRPr="004C5BFF" w:rsidR="002917FF">
        <w:rPr>
          <w:sz w:val="20"/>
          <w:szCs w:val="20"/>
        </w:rPr>
        <w:t xml:space="preserve"> such Systems</w:t>
      </w:r>
      <w:r w:rsidRPr="004C5BFF" w:rsidR="005D3599">
        <w:rPr>
          <w:sz w:val="20"/>
          <w:szCs w:val="20"/>
        </w:rPr>
        <w:t xml:space="preserve"> (including upgrades)</w:t>
      </w:r>
      <w:r w:rsidRPr="004C5BFF" w:rsidR="002917FF">
        <w:rPr>
          <w:sz w:val="20"/>
          <w:szCs w:val="20"/>
        </w:rPr>
        <w:t xml:space="preserve">, </w:t>
      </w:r>
      <w:r w:rsidRPr="004C5BFF" w:rsidR="005D3599">
        <w:rPr>
          <w:sz w:val="20"/>
          <w:szCs w:val="20"/>
        </w:rPr>
        <w:t xml:space="preserve">additional safeguards, </w:t>
      </w:r>
      <w:r w:rsidRPr="004C5BFF" w:rsidR="002917FF">
        <w:rPr>
          <w:sz w:val="20"/>
          <w:szCs w:val="20"/>
        </w:rPr>
        <w:t xml:space="preserve">documents, goods, services, </w:t>
      </w:r>
      <w:r w:rsidRPr="004C5BFF" w:rsidR="005D3599">
        <w:rPr>
          <w:sz w:val="20"/>
          <w:szCs w:val="20"/>
        </w:rPr>
        <w:t xml:space="preserve">materials, </w:t>
      </w:r>
      <w:r w:rsidRPr="004C5BFF" w:rsidR="00B8366B">
        <w:rPr>
          <w:sz w:val="20"/>
          <w:szCs w:val="20"/>
        </w:rPr>
        <w:t>Personnel</w:t>
      </w:r>
      <w:r w:rsidRPr="004C5BFF" w:rsidR="002917FF">
        <w:rPr>
          <w:sz w:val="20"/>
          <w:szCs w:val="20"/>
        </w:rPr>
        <w:t>, processes</w:t>
      </w:r>
      <w:r w:rsidRPr="004C5BFF" w:rsidR="005D3599">
        <w:rPr>
          <w:sz w:val="20"/>
          <w:szCs w:val="20"/>
        </w:rPr>
        <w:t>,</w:t>
      </w:r>
      <w:r w:rsidRPr="004C5BFF" w:rsidR="002917FF">
        <w:rPr>
          <w:sz w:val="20"/>
          <w:szCs w:val="20"/>
        </w:rPr>
        <w:t xml:space="preserve"> procedures</w:t>
      </w:r>
      <w:r w:rsidRPr="004C5BFF" w:rsidR="005D3599">
        <w:rPr>
          <w:sz w:val="20"/>
          <w:szCs w:val="20"/>
        </w:rPr>
        <w:t>,</w:t>
      </w:r>
      <w:r w:rsidRPr="004C5BFF" w:rsidR="002917FF">
        <w:rPr>
          <w:sz w:val="20"/>
          <w:szCs w:val="20"/>
        </w:rPr>
        <w:t xml:space="preserve"> </w:t>
      </w:r>
      <w:r w:rsidRPr="004C5BFF" w:rsidR="005D3599">
        <w:rPr>
          <w:sz w:val="20"/>
          <w:szCs w:val="20"/>
        </w:rPr>
        <w:t xml:space="preserve">requirements, risk mitigation and activity </w:t>
      </w:r>
      <w:r w:rsidRPr="004C5BFF" w:rsidR="002917FF">
        <w:rPr>
          <w:sz w:val="20"/>
          <w:szCs w:val="20"/>
        </w:rPr>
        <w:t xml:space="preserve">as may be necessary to fulfil its obligations under this </w:t>
      </w:r>
      <w:r w:rsidRPr="004C5BFF" w:rsidR="004C4871">
        <w:rPr>
          <w:sz w:val="20"/>
          <w:szCs w:val="20"/>
        </w:rPr>
        <w:t>Framework</w:t>
      </w:r>
      <w:r w:rsidRPr="004C5BFF" w:rsidR="002917FF">
        <w:rPr>
          <w:sz w:val="20"/>
          <w:szCs w:val="20"/>
        </w:rPr>
        <w:t>, including to comply with, and implement, the Resilience Framework</w:t>
      </w:r>
      <w:r w:rsidRPr="004C5BFF" w:rsidR="00C1112A">
        <w:rPr>
          <w:sz w:val="20"/>
          <w:szCs w:val="20"/>
        </w:rPr>
        <w:t xml:space="preserve"> and to achieve the Resilience Objective </w:t>
      </w:r>
      <w:r w:rsidRPr="004C5BFF" w:rsidR="00DC3E98">
        <w:rPr>
          <w:sz w:val="20"/>
          <w:szCs w:val="20"/>
        </w:rPr>
        <w:t xml:space="preserve">(including in respect of the Systems, the Services and the business and operations of </w:t>
      </w:r>
      <w:r w:rsidRPr="004C5BFF" w:rsidR="00B8366B">
        <w:rPr>
          <w:sz w:val="20"/>
          <w:szCs w:val="20"/>
        </w:rPr>
        <w:t>Supplier</w:t>
      </w:r>
      <w:r w:rsidRPr="004C5BFF" w:rsidR="00DC3E98">
        <w:rPr>
          <w:sz w:val="20"/>
          <w:szCs w:val="20"/>
        </w:rPr>
        <w:t xml:space="preserve">, </w:t>
      </w:r>
      <w:r w:rsidRPr="004C5BFF" w:rsidR="00BB15E1">
        <w:rPr>
          <w:sz w:val="20"/>
          <w:szCs w:val="20"/>
        </w:rPr>
        <w:t>Ardonagh</w:t>
      </w:r>
      <w:r w:rsidRPr="004C5BFF" w:rsidR="00DC3E98">
        <w:rPr>
          <w:sz w:val="20"/>
          <w:szCs w:val="20"/>
        </w:rPr>
        <w:t xml:space="preserve"> and its Group)</w:t>
      </w:r>
      <w:r w:rsidRPr="004C5BFF" w:rsidR="007F24F5">
        <w:rPr>
          <w:sz w:val="20"/>
          <w:szCs w:val="20"/>
        </w:rPr>
        <w:t xml:space="preserve">; (d) </w:t>
      </w:r>
      <w:r w:rsidRPr="004C5BFF" w:rsidR="00B8366B">
        <w:rPr>
          <w:sz w:val="20"/>
          <w:szCs w:val="20"/>
        </w:rPr>
        <w:t>Supplier</w:t>
      </w:r>
      <w:r w:rsidRPr="004C5BFF" w:rsidR="00A60205">
        <w:rPr>
          <w:sz w:val="20"/>
          <w:szCs w:val="20"/>
        </w:rPr>
        <w:t xml:space="preserve"> shall not unreasonably withhold, delay or condition its agreement to any Change which </w:t>
      </w:r>
      <w:r w:rsidRPr="004C5BFF" w:rsidR="00BB15E1">
        <w:rPr>
          <w:sz w:val="20"/>
          <w:szCs w:val="20"/>
        </w:rPr>
        <w:t>Ardonagh</w:t>
      </w:r>
      <w:r w:rsidRPr="004C5BFF" w:rsidR="00A60205">
        <w:rPr>
          <w:sz w:val="20"/>
          <w:szCs w:val="20"/>
        </w:rPr>
        <w:t xml:space="preserve"> requests for the purposes of complying with any Resilience Principles.</w:t>
      </w:r>
      <w:r w:rsidRPr="004C5BFF">
        <w:rPr>
          <w:sz w:val="20"/>
          <w:szCs w:val="20"/>
        </w:rPr>
        <w:t xml:space="preserve"> </w:t>
      </w:r>
    </w:p>
    <w:p w:rsidRPr="004C5BFF" w:rsidR="009174BC" w:rsidP="009174BC" w:rsidRDefault="009174BC" w14:paraId="01965D92" w14:textId="77777777">
      <w:pPr>
        <w:pStyle w:val="BodyText2"/>
        <w:rPr>
          <w:sz w:val="20"/>
          <w:szCs w:val="20"/>
        </w:rPr>
      </w:pPr>
    </w:p>
    <w:p w:rsidRPr="004C5BFF" w:rsidR="00DF0895" w:rsidP="00BE4D0F" w:rsidRDefault="00D00812" w14:paraId="243E294B" w14:textId="1DFC4E10">
      <w:pPr>
        <w:pStyle w:val="Schedule2"/>
        <w:spacing w:after="0"/>
        <w:rPr>
          <w:sz w:val="20"/>
          <w:szCs w:val="20"/>
        </w:rPr>
      </w:pPr>
      <w:r w:rsidRPr="004C5BFF">
        <w:rPr>
          <w:sz w:val="20"/>
          <w:szCs w:val="20"/>
        </w:rPr>
        <w:t xml:space="preserve">Notwithstanding anything in </w:t>
      </w:r>
      <w:r w:rsidR="009F3CC3">
        <w:rPr>
          <w:sz w:val="20"/>
          <w:szCs w:val="20"/>
        </w:rPr>
        <w:t xml:space="preserve">the </w:t>
      </w:r>
      <w:r w:rsidRPr="004C5BFF">
        <w:rPr>
          <w:sz w:val="20"/>
          <w:szCs w:val="20"/>
        </w:rPr>
        <w:t>Agreement</w:t>
      </w:r>
      <w:r w:rsidRPr="004C5BFF" w:rsidR="00E73D27">
        <w:rPr>
          <w:sz w:val="20"/>
          <w:szCs w:val="20"/>
        </w:rPr>
        <w:t>:</w:t>
      </w:r>
      <w:r w:rsidRPr="004C5BFF">
        <w:rPr>
          <w:sz w:val="20"/>
          <w:szCs w:val="20"/>
        </w:rPr>
        <w:t xml:space="preserve"> </w:t>
      </w:r>
      <w:r w:rsidRPr="004C5BFF" w:rsidR="00DF0895">
        <w:rPr>
          <w:sz w:val="20"/>
          <w:szCs w:val="20"/>
        </w:rPr>
        <w:t xml:space="preserve">(a) </w:t>
      </w:r>
      <w:r w:rsidRPr="004C5BFF" w:rsidR="00B8366B">
        <w:rPr>
          <w:sz w:val="20"/>
          <w:szCs w:val="20"/>
        </w:rPr>
        <w:t>Supplier</w:t>
      </w:r>
      <w:r w:rsidRPr="004C5BFF" w:rsidR="00DF0895">
        <w:rPr>
          <w:sz w:val="20"/>
          <w:szCs w:val="20"/>
        </w:rPr>
        <w:t xml:space="preserve"> shall ensure </w:t>
      </w:r>
      <w:r w:rsidRPr="004C5BFF" w:rsidR="005D279F">
        <w:rPr>
          <w:sz w:val="20"/>
          <w:szCs w:val="20"/>
        </w:rPr>
        <w:t xml:space="preserve">and procure </w:t>
      </w:r>
      <w:r w:rsidRPr="004C5BFF" w:rsidR="00DF0895">
        <w:rPr>
          <w:sz w:val="20"/>
          <w:szCs w:val="20"/>
        </w:rPr>
        <w:t>that: (</w:t>
      </w:r>
      <w:proofErr w:type="spellStart"/>
      <w:r w:rsidRPr="004C5BFF" w:rsidR="0072647E">
        <w:rPr>
          <w:sz w:val="20"/>
          <w:szCs w:val="20"/>
        </w:rPr>
        <w:t>i</w:t>
      </w:r>
      <w:proofErr w:type="spellEnd"/>
      <w:r w:rsidRPr="004C5BFF" w:rsidR="00DF0895">
        <w:rPr>
          <w:sz w:val="20"/>
          <w:szCs w:val="20"/>
        </w:rPr>
        <w:t xml:space="preserve">) each of its </w:t>
      </w:r>
      <w:r w:rsidRPr="004C5BFF" w:rsidR="003511FD">
        <w:rPr>
          <w:sz w:val="20"/>
          <w:szCs w:val="20"/>
        </w:rPr>
        <w:t>Subcontractor</w:t>
      </w:r>
      <w:r w:rsidRPr="004C5BFF" w:rsidR="00DF0895">
        <w:rPr>
          <w:sz w:val="20"/>
          <w:szCs w:val="20"/>
        </w:rPr>
        <w:t>s</w:t>
      </w:r>
      <w:r w:rsidRPr="004C5BFF" w:rsidR="005D279F">
        <w:rPr>
          <w:sz w:val="20"/>
          <w:szCs w:val="20"/>
        </w:rPr>
        <w:t xml:space="preserve"> comply with the provisions of this </w:t>
      </w:r>
      <w:r w:rsidRPr="004C5BFF" w:rsidR="004C4871">
        <w:rPr>
          <w:sz w:val="20"/>
          <w:szCs w:val="20"/>
        </w:rPr>
        <w:t>Framework</w:t>
      </w:r>
      <w:r w:rsidRPr="004C5BFF" w:rsidR="005D279F">
        <w:rPr>
          <w:sz w:val="20"/>
          <w:szCs w:val="20"/>
        </w:rPr>
        <w:t xml:space="preserve"> and</w:t>
      </w:r>
      <w:r w:rsidRPr="004C5BFF" w:rsidR="00DF0895">
        <w:rPr>
          <w:sz w:val="20"/>
          <w:szCs w:val="20"/>
        </w:rPr>
        <w:t xml:space="preserve"> have, and will continue to have during the Term, appropriate operational resilience, business continuity, crisis management and disaster recovery measures in effect (which in any event meet the requirements and standards set out in this </w:t>
      </w:r>
      <w:r w:rsidRPr="004C5BFF" w:rsidR="004C4871">
        <w:rPr>
          <w:sz w:val="20"/>
          <w:szCs w:val="20"/>
        </w:rPr>
        <w:t>Framework</w:t>
      </w:r>
      <w:r w:rsidRPr="004C5BFF" w:rsidR="00321149">
        <w:rPr>
          <w:sz w:val="20"/>
          <w:szCs w:val="20"/>
        </w:rPr>
        <w:t xml:space="preserve"> as if the provisions of this </w:t>
      </w:r>
      <w:r w:rsidRPr="004C5BFF" w:rsidR="004C4871">
        <w:rPr>
          <w:sz w:val="20"/>
          <w:szCs w:val="20"/>
        </w:rPr>
        <w:t>Framework</w:t>
      </w:r>
      <w:r w:rsidRPr="004C5BFF" w:rsidR="00321149">
        <w:rPr>
          <w:sz w:val="20"/>
          <w:szCs w:val="20"/>
        </w:rPr>
        <w:t xml:space="preserve"> were directly applicable to </w:t>
      </w:r>
      <w:r w:rsidRPr="004C5BFF" w:rsidR="005D279F">
        <w:rPr>
          <w:sz w:val="20"/>
          <w:szCs w:val="20"/>
        </w:rPr>
        <w:t>such Subcontractors</w:t>
      </w:r>
      <w:r w:rsidRPr="004C5BFF" w:rsidR="00DF0895">
        <w:rPr>
          <w:sz w:val="20"/>
          <w:szCs w:val="20"/>
        </w:rPr>
        <w:t xml:space="preserve">) and </w:t>
      </w:r>
      <w:r w:rsidRPr="004C5BFF" w:rsidR="00B8366B">
        <w:rPr>
          <w:sz w:val="20"/>
          <w:szCs w:val="20"/>
        </w:rPr>
        <w:t>Supplier</w:t>
      </w:r>
      <w:r w:rsidRPr="004C5BFF" w:rsidR="00DF0895">
        <w:rPr>
          <w:sz w:val="20"/>
          <w:szCs w:val="20"/>
        </w:rPr>
        <w:t xml:space="preserve"> shall promptly (and in any event within 5 Business Days) provide evidence of the same to </w:t>
      </w:r>
      <w:r w:rsidRPr="004C5BFF" w:rsidR="00BB15E1">
        <w:rPr>
          <w:sz w:val="20"/>
          <w:szCs w:val="20"/>
        </w:rPr>
        <w:t>Ardonagh</w:t>
      </w:r>
      <w:r w:rsidRPr="004C5BFF" w:rsidR="00DF0895">
        <w:rPr>
          <w:sz w:val="20"/>
          <w:szCs w:val="20"/>
        </w:rPr>
        <w:t>; and (</w:t>
      </w:r>
      <w:r w:rsidRPr="004C5BFF" w:rsidR="0072647E">
        <w:rPr>
          <w:sz w:val="20"/>
          <w:szCs w:val="20"/>
        </w:rPr>
        <w:t>ii</w:t>
      </w:r>
      <w:r w:rsidRPr="004C5BFF" w:rsidR="00DF0895">
        <w:rPr>
          <w:sz w:val="20"/>
          <w:szCs w:val="20"/>
        </w:rPr>
        <w:t xml:space="preserve">) each of its Subcontractor's resilience plans (including business continuity, disaster recovery, crisis management and Operational Resilience) have been, and will continue to be, factored into the Resilience Framework (including taking account of each </w:t>
      </w:r>
      <w:r w:rsidRPr="004C5BFF" w:rsidR="003511FD">
        <w:rPr>
          <w:sz w:val="20"/>
          <w:szCs w:val="20"/>
        </w:rPr>
        <w:t>Subcontractor</w:t>
      </w:r>
      <w:r w:rsidRPr="004C5BFF" w:rsidR="00DF0895">
        <w:rPr>
          <w:sz w:val="20"/>
          <w:szCs w:val="20"/>
        </w:rPr>
        <w:t xml:space="preserve">'s process recovery time objectives and impact tolerances during the term); and (b) </w:t>
      </w:r>
      <w:r w:rsidRPr="004C5BFF">
        <w:rPr>
          <w:sz w:val="20"/>
          <w:szCs w:val="20"/>
        </w:rPr>
        <w:t xml:space="preserve">it is acknowledged and agreed that the scope of </w:t>
      </w:r>
      <w:proofErr w:type="spellStart"/>
      <w:r w:rsidRPr="004C5BFF" w:rsidR="00BB15E1">
        <w:rPr>
          <w:sz w:val="20"/>
          <w:szCs w:val="20"/>
        </w:rPr>
        <w:t>Ardonagh</w:t>
      </w:r>
      <w:r w:rsidRPr="004C5BFF">
        <w:rPr>
          <w:sz w:val="20"/>
          <w:szCs w:val="20"/>
        </w:rPr>
        <w:t>'s</w:t>
      </w:r>
      <w:proofErr w:type="spellEnd"/>
      <w:r w:rsidRPr="004C5BFF">
        <w:rPr>
          <w:sz w:val="20"/>
          <w:szCs w:val="20"/>
        </w:rPr>
        <w:t xml:space="preserve"> audit rights in </w:t>
      </w:r>
      <w:r w:rsidRPr="004C5BFF" w:rsidR="00EA0FA9">
        <w:rPr>
          <w:sz w:val="20"/>
          <w:szCs w:val="20"/>
        </w:rPr>
        <w:t xml:space="preserve">paragraph 4.6 of this </w:t>
      </w:r>
      <w:r w:rsidRPr="004C5BFF" w:rsidR="004C4871">
        <w:rPr>
          <w:sz w:val="20"/>
          <w:szCs w:val="20"/>
        </w:rPr>
        <w:t>Framework</w:t>
      </w:r>
      <w:r w:rsidRPr="004C5BFF">
        <w:rPr>
          <w:sz w:val="20"/>
          <w:szCs w:val="20"/>
        </w:rPr>
        <w:t xml:space="preserve"> shall include a right to audit the Resilience Framework, its implementation by or on behalf of </w:t>
      </w:r>
      <w:r w:rsidRPr="004C5BFF" w:rsidR="00B8366B">
        <w:rPr>
          <w:sz w:val="20"/>
          <w:szCs w:val="20"/>
        </w:rPr>
        <w:t>Supplier</w:t>
      </w:r>
      <w:r w:rsidRPr="004C5BFF">
        <w:rPr>
          <w:sz w:val="20"/>
          <w:szCs w:val="20"/>
        </w:rPr>
        <w:t xml:space="preserve">, </w:t>
      </w:r>
      <w:r w:rsidRPr="004C5BFF" w:rsidR="00685BD3">
        <w:rPr>
          <w:sz w:val="20"/>
          <w:szCs w:val="20"/>
        </w:rPr>
        <w:t>Supplier'</w:t>
      </w:r>
      <w:r w:rsidRPr="004C5BFF">
        <w:rPr>
          <w:sz w:val="20"/>
          <w:szCs w:val="20"/>
        </w:rPr>
        <w:t xml:space="preserve">s and its Subcontractor's compliance with this </w:t>
      </w:r>
      <w:r w:rsidRPr="004C5BFF" w:rsidR="004C4871">
        <w:rPr>
          <w:sz w:val="20"/>
          <w:szCs w:val="20"/>
        </w:rPr>
        <w:t>Framework</w:t>
      </w:r>
      <w:r w:rsidRPr="004C5BFF">
        <w:rPr>
          <w:sz w:val="20"/>
          <w:szCs w:val="20"/>
        </w:rPr>
        <w:t xml:space="preserve"> and the other provisions of </w:t>
      </w:r>
      <w:r w:rsidR="009F3CC3">
        <w:rPr>
          <w:sz w:val="20"/>
          <w:szCs w:val="20"/>
        </w:rPr>
        <w:t>the</w:t>
      </w:r>
      <w:r w:rsidRPr="004C5BFF" w:rsidDel="009F3CC3" w:rsidR="009F3CC3">
        <w:rPr>
          <w:sz w:val="20"/>
          <w:szCs w:val="20"/>
        </w:rPr>
        <w:t xml:space="preserve"> </w:t>
      </w:r>
      <w:r w:rsidRPr="004C5BFF">
        <w:rPr>
          <w:sz w:val="20"/>
          <w:szCs w:val="20"/>
        </w:rPr>
        <w:t>Agreement relating to resilience and risk management and its application to the</w:t>
      </w:r>
      <w:r w:rsidRPr="004C5BFF" w:rsidR="00D0497C">
        <w:rPr>
          <w:sz w:val="20"/>
          <w:szCs w:val="20"/>
        </w:rPr>
        <w:t xml:space="preserve"> Services and </w:t>
      </w:r>
      <w:r w:rsidR="009F3CC3">
        <w:rPr>
          <w:sz w:val="20"/>
          <w:szCs w:val="20"/>
        </w:rPr>
        <w:t>the</w:t>
      </w:r>
      <w:r w:rsidRPr="004C5BFF" w:rsidDel="009F3CC3" w:rsidR="009F3CC3">
        <w:rPr>
          <w:sz w:val="20"/>
          <w:szCs w:val="20"/>
        </w:rPr>
        <w:t xml:space="preserve"> </w:t>
      </w:r>
      <w:r w:rsidRPr="004C5BFF" w:rsidR="00D0497C">
        <w:rPr>
          <w:sz w:val="20"/>
          <w:szCs w:val="20"/>
        </w:rPr>
        <w:t>Agreement</w:t>
      </w:r>
      <w:r w:rsidRPr="004C5BFF">
        <w:rPr>
          <w:sz w:val="20"/>
          <w:szCs w:val="20"/>
        </w:rPr>
        <w:t>.</w:t>
      </w:r>
    </w:p>
    <w:p w:rsidRPr="004C5BFF" w:rsidR="00A6275C" w:rsidP="00A6275C" w:rsidRDefault="00A6275C" w14:paraId="71B591B1" w14:textId="1D130FFC">
      <w:pPr>
        <w:pStyle w:val="BodyText2"/>
        <w:rPr>
          <w:sz w:val="20"/>
          <w:szCs w:val="20"/>
        </w:rPr>
      </w:pPr>
    </w:p>
    <w:p w:rsidRPr="004C5BFF" w:rsidR="00A6275C" w:rsidP="00A6275C" w:rsidRDefault="00A6275C" w14:paraId="7F58ED64" w14:textId="1E3624B7">
      <w:pPr>
        <w:pStyle w:val="BodyText2"/>
        <w:rPr>
          <w:sz w:val="20"/>
          <w:szCs w:val="20"/>
        </w:rPr>
      </w:pPr>
    </w:p>
    <w:p w:rsidRPr="004C5BFF" w:rsidR="00685BD3" w:rsidP="00A6275C" w:rsidRDefault="00685BD3" w14:paraId="1E2B39F4" w14:textId="0249139D">
      <w:pPr>
        <w:pStyle w:val="BodyText2"/>
        <w:rPr>
          <w:sz w:val="20"/>
          <w:szCs w:val="20"/>
        </w:rPr>
      </w:pPr>
    </w:p>
    <w:p w:rsidRPr="004C5BFF" w:rsidR="00685BD3" w:rsidP="00A6275C" w:rsidRDefault="00685BD3" w14:paraId="48821466" w14:textId="1E9BE935">
      <w:pPr>
        <w:pStyle w:val="BodyText2"/>
        <w:rPr>
          <w:sz w:val="20"/>
          <w:szCs w:val="20"/>
        </w:rPr>
      </w:pPr>
    </w:p>
    <w:p w:rsidRPr="004C5BFF" w:rsidR="00685BD3" w:rsidP="00A6275C" w:rsidRDefault="00685BD3" w14:paraId="5E4E6155" w14:textId="77777777">
      <w:pPr>
        <w:pStyle w:val="BodyText2"/>
        <w:rPr>
          <w:sz w:val="20"/>
          <w:szCs w:val="20"/>
        </w:rPr>
      </w:pPr>
    </w:p>
    <w:p w:rsidRPr="004C5BFF" w:rsidR="00A6275C" w:rsidP="00A6275C" w:rsidRDefault="00A6275C" w14:paraId="16CA9DCE" w14:textId="3DECB063">
      <w:pPr>
        <w:pStyle w:val="BodyText2"/>
        <w:rPr>
          <w:b/>
          <w:bCs/>
          <w:sz w:val="20"/>
          <w:szCs w:val="20"/>
        </w:rPr>
      </w:pPr>
      <w:r w:rsidRPr="004C5BFF">
        <w:rPr>
          <w:b/>
          <w:bCs/>
          <w:sz w:val="20"/>
          <w:szCs w:val="20"/>
        </w:rPr>
        <w:t>ITEM 1</w:t>
      </w:r>
    </w:p>
    <w:p w:rsidRPr="004C5BFF" w:rsidR="00A6275C" w:rsidP="00A6275C" w:rsidRDefault="00A6275C" w14:paraId="7DC0D6B6" w14:textId="212347A0">
      <w:pPr>
        <w:pStyle w:val="BodyText2"/>
        <w:rPr>
          <w:b/>
          <w:bCs/>
          <w:sz w:val="20"/>
          <w:szCs w:val="20"/>
        </w:rPr>
      </w:pPr>
      <w:r w:rsidRPr="004C5BFF">
        <w:rPr>
          <w:b/>
          <w:bCs/>
          <w:sz w:val="20"/>
          <w:szCs w:val="20"/>
        </w:rPr>
        <w:t>Resilience Representative</w:t>
      </w:r>
    </w:p>
    <w:p w:rsidRPr="004C5BFF" w:rsidR="00A6275C" w:rsidP="00A6275C" w:rsidRDefault="00A6275C" w14:paraId="617F7946" w14:textId="4504667D">
      <w:pPr>
        <w:pStyle w:val="BodyText2"/>
        <w:rPr>
          <w:b/>
          <w:bCs/>
          <w:sz w:val="20"/>
          <w:szCs w:val="20"/>
        </w:rPr>
      </w:pPr>
    </w:p>
    <w:p w:rsidRPr="004C5BFF" w:rsidR="00A6275C" w:rsidP="00A6275C" w:rsidRDefault="00A6275C" w14:paraId="54DC9649" w14:textId="5FB2999C">
      <w:pPr>
        <w:pStyle w:val="BodyText2"/>
        <w:rPr>
          <w:rFonts w:cs="Arial"/>
          <w:sz w:val="20"/>
          <w:szCs w:val="20"/>
        </w:rPr>
      </w:pPr>
      <w:r w:rsidRPr="004C5BFF">
        <w:rPr>
          <w:rFonts w:cs="Arial"/>
          <w:sz w:val="20"/>
          <w:szCs w:val="20"/>
        </w:rPr>
        <w:t>[to be inserted]</w:t>
      </w:r>
    </w:p>
    <w:p w:rsidRPr="004C5BFF" w:rsidR="00A6275C" w:rsidP="00A6275C" w:rsidRDefault="00A6275C" w14:paraId="61BBDAC0" w14:textId="706321A8">
      <w:pPr>
        <w:pStyle w:val="BodyText2"/>
        <w:rPr>
          <w:rFonts w:cs="Arial"/>
          <w:sz w:val="20"/>
          <w:szCs w:val="20"/>
        </w:rPr>
      </w:pPr>
    </w:p>
    <w:p w:rsidRPr="004C5BFF" w:rsidR="00A6275C" w:rsidP="00A6275C" w:rsidRDefault="00A6275C" w14:paraId="260F1EFF" w14:textId="611101A1">
      <w:pPr>
        <w:pStyle w:val="BodyText2"/>
        <w:rPr>
          <w:rFonts w:cs="Arial"/>
          <w:sz w:val="20"/>
          <w:szCs w:val="20"/>
        </w:rPr>
      </w:pPr>
    </w:p>
    <w:p w:rsidRPr="004C5BFF" w:rsidR="00A6275C" w:rsidP="00A6275C" w:rsidRDefault="00A6275C" w14:paraId="647870CD" w14:textId="7414583D">
      <w:pPr>
        <w:pStyle w:val="BodyText2"/>
        <w:rPr>
          <w:b/>
          <w:bCs/>
          <w:sz w:val="20"/>
          <w:szCs w:val="20"/>
        </w:rPr>
      </w:pPr>
      <w:r w:rsidRPr="004C5BFF">
        <w:rPr>
          <w:b/>
          <w:bCs/>
          <w:sz w:val="20"/>
          <w:szCs w:val="20"/>
        </w:rPr>
        <w:t>ITEM 2</w:t>
      </w:r>
    </w:p>
    <w:p w:rsidRPr="004C5BFF" w:rsidR="00A6275C" w:rsidP="00A6275C" w:rsidRDefault="00A6275C" w14:paraId="794377E2" w14:textId="3271E102">
      <w:pPr>
        <w:pStyle w:val="BodyText2"/>
        <w:rPr>
          <w:b/>
          <w:bCs/>
          <w:sz w:val="20"/>
          <w:szCs w:val="20"/>
        </w:rPr>
      </w:pPr>
      <w:r w:rsidRPr="004C5BFF">
        <w:rPr>
          <w:b/>
          <w:bCs/>
          <w:sz w:val="20"/>
          <w:szCs w:val="20"/>
        </w:rPr>
        <w:t>RTO and RPO</w:t>
      </w:r>
    </w:p>
    <w:p w:rsidRPr="004C5BFF" w:rsidR="00471F9A" w:rsidP="00471F9A" w:rsidRDefault="00471F9A" w14:paraId="104EF3BA" w14:textId="77777777">
      <w:pPr>
        <w:pStyle w:val="BodyText2"/>
        <w:rPr>
          <w:rFonts w:cs="Arial"/>
          <w:sz w:val="20"/>
          <w:szCs w:val="20"/>
        </w:rPr>
      </w:pPr>
      <w:r w:rsidRPr="004C5BFF">
        <w:rPr>
          <w:rFonts w:cs="Arial"/>
          <w:sz w:val="20"/>
          <w:szCs w:val="20"/>
        </w:rPr>
        <w:t>[to be inserted]</w:t>
      </w:r>
    </w:p>
    <w:p w:rsidRPr="004C5BFF" w:rsidR="00471F9A" w:rsidP="00A6275C" w:rsidRDefault="00471F9A" w14:paraId="6E5364CD" w14:textId="77777777">
      <w:pPr>
        <w:pStyle w:val="BodyText2"/>
        <w:rPr>
          <w:sz w:val="20"/>
          <w:szCs w:val="20"/>
        </w:rPr>
      </w:pPr>
    </w:p>
    <w:sectPr w:rsidRPr="004C5BFF" w:rsidR="00471F9A" w:rsidSect="00507C35">
      <w:headerReference w:type="even" r:id="rId13"/>
      <w:footerReference w:type="even" r:id="rId14"/>
      <w:headerReference w:type="first" r:id="rId15"/>
      <w:footerReference w:type="first" r:id="rId16"/>
      <w:type w:val="continuous"/>
      <w:pgSz w:w="11907" w:h="16840" w:orient="portrait" w:code="9"/>
      <w:pgMar w:top="720" w:right="720" w:bottom="720" w:left="720" w:header="709" w:footer="709" w:gutter="0"/>
      <w:paperSrc w:first="1" w:other="1"/>
      <w:cols w:space="28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6A0" w:rsidRDefault="009E06A0" w14:paraId="4BB7070F" w14:textId="77777777">
      <w:r>
        <w:separator/>
      </w:r>
    </w:p>
  </w:endnote>
  <w:endnote w:type="continuationSeparator" w:id="0">
    <w:p w:rsidR="009E06A0" w:rsidRDefault="009E06A0" w14:paraId="773B12CC" w14:textId="77777777">
      <w:r>
        <w:continuationSeparator/>
      </w:r>
    </w:p>
  </w:endnote>
  <w:endnote w:type="continuationNotice" w:id="1">
    <w:p w:rsidR="009E06A0" w:rsidRDefault="009E06A0" w14:paraId="16305E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CDE" w:rsidRDefault="00761CDE" w14:paraId="2DA98A5E" w14:textId="77777777">
    <w:pPr>
      <w:pStyle w:val="Footer"/>
    </w:pPr>
  </w:p>
  <w:p w:rsidR="00C745E7" w:rsidRDefault="00C745E7" w14:paraId="39C27E70" w14:textId="77777777"/>
  <w:p w:rsidR="00C745E7" w:rsidP="006C6C7B" w:rsidRDefault="00C745E7" w14:paraId="6836C7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etterheadFooter"/>
      <w:tag w:val="iMergeField-LetterheadFooter"/>
      <w:id w:val="484894975"/>
      <w:placeholder>
        <w:docPart w:val="DefaultPlaceholder_1081868574"/>
      </w:placeholder>
    </w:sdtPr>
    <w:sdtEndPr/>
    <w:sdtContent>
      <w:p w:rsidRPr="003F3E2A" w:rsidR="009A7879" w:rsidP="003F3E2A" w:rsidRDefault="009A7879" w14:paraId="3BC7CEA6" w14:textId="77777777">
        <w:pPr>
          <w:pStyle w:val="Footer"/>
        </w:pPr>
      </w:p>
      <w:p w:rsidR="004E2E4B" w:rsidRDefault="00FC0628" w14:paraId="7B4F7983" w14:textId="77777777">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6A0" w:rsidRDefault="009E06A0" w14:paraId="4CACD51D" w14:textId="77777777">
      <w:r>
        <w:separator/>
      </w:r>
    </w:p>
  </w:footnote>
  <w:footnote w:type="continuationSeparator" w:id="0">
    <w:p w:rsidR="009E06A0" w:rsidRDefault="009E06A0" w14:paraId="38D3F7DB" w14:textId="77777777">
      <w:r>
        <w:continuationSeparator/>
      </w:r>
    </w:p>
  </w:footnote>
  <w:footnote w:type="continuationNotice" w:id="1">
    <w:p w:rsidR="009E06A0" w:rsidRDefault="009E06A0" w14:paraId="231194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CDE" w:rsidRDefault="00761CDE" w14:paraId="2E86B832" w14:textId="77777777">
    <w:pPr>
      <w:pStyle w:val="Header"/>
    </w:pPr>
  </w:p>
  <w:p w:rsidR="00C745E7" w:rsidRDefault="00C745E7" w14:paraId="1DF0BE47" w14:textId="77777777"/>
  <w:p w:rsidR="00C745E7" w:rsidP="006C6C7B" w:rsidRDefault="00C745E7" w14:paraId="6203BC0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4B" w:rsidRDefault="005A18BE" w14:paraId="0000B6B7" w14:textId="3229C256">
    <w:pPr>
      <w:pStyle w:val="Header"/>
    </w:pPr>
    <w:r>
      <w:t xml:space="preserve">DRAFT: </w:t>
    </w:r>
    <w:r w:rsidR="00685BD3">
      <w:t>2</w:t>
    </w:r>
    <w:r w:rsidR="005F59A6">
      <w:t>7</w:t>
    </w:r>
    <w:r w:rsidR="0072647E">
      <w:t>/0</w:t>
    </w:r>
    <w:r w:rsidR="00AF634D">
      <w:t>1</w:t>
    </w:r>
    <w:r w:rsidR="00BD2ECF">
      <w:t>/2</w:t>
    </w:r>
    <w:r w:rsidR="00AF634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F636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5E52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D61A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C03F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B08B3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D10199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D62E65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636933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6DFCB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A6612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4FE38C4"/>
    <w:multiLevelType w:val="hybridMultilevel"/>
    <w:tmpl w:val="00E0F24A"/>
    <w:lvl w:ilvl="0" w:tplc="BD12F242">
      <w:start w:val="1"/>
      <w:numFmt w:val="bullet"/>
      <w:pStyle w:val="Bullet3"/>
      <w:lvlText w:val=""/>
      <w:lvlJc w:val="left"/>
      <w:pPr>
        <w:ind w:left="1778" w:hanging="360"/>
      </w:pPr>
      <w:rPr>
        <w:rFonts w:hint="default" w:ascii="Symbol" w:hAnsi="Symbol"/>
      </w:rPr>
    </w:lvl>
    <w:lvl w:ilvl="1" w:tplc="95B4C988" w:tentative="1">
      <w:start w:val="1"/>
      <w:numFmt w:val="lowerLetter"/>
      <w:lvlText w:val="%2."/>
      <w:lvlJc w:val="left"/>
      <w:pPr>
        <w:ind w:left="2858" w:hanging="360"/>
      </w:pPr>
    </w:lvl>
    <w:lvl w:ilvl="2" w:tplc="EFF057CA" w:tentative="1">
      <w:start w:val="1"/>
      <w:numFmt w:val="lowerRoman"/>
      <w:lvlText w:val="%3."/>
      <w:lvlJc w:val="right"/>
      <w:pPr>
        <w:ind w:left="3578" w:hanging="180"/>
      </w:pPr>
    </w:lvl>
    <w:lvl w:ilvl="3" w:tplc="45B45F70" w:tentative="1">
      <w:start w:val="1"/>
      <w:numFmt w:val="decimal"/>
      <w:lvlText w:val="%4."/>
      <w:lvlJc w:val="left"/>
      <w:pPr>
        <w:ind w:left="4298" w:hanging="360"/>
      </w:pPr>
    </w:lvl>
    <w:lvl w:ilvl="4" w:tplc="A838FEF2" w:tentative="1">
      <w:start w:val="1"/>
      <w:numFmt w:val="lowerLetter"/>
      <w:lvlText w:val="%5."/>
      <w:lvlJc w:val="left"/>
      <w:pPr>
        <w:ind w:left="5018" w:hanging="360"/>
      </w:pPr>
    </w:lvl>
    <w:lvl w:ilvl="5" w:tplc="3B9AFFDC" w:tentative="1">
      <w:start w:val="1"/>
      <w:numFmt w:val="lowerRoman"/>
      <w:lvlText w:val="%6."/>
      <w:lvlJc w:val="right"/>
      <w:pPr>
        <w:ind w:left="5738" w:hanging="180"/>
      </w:pPr>
    </w:lvl>
    <w:lvl w:ilvl="6" w:tplc="441C70D6" w:tentative="1">
      <w:start w:val="1"/>
      <w:numFmt w:val="decimal"/>
      <w:lvlText w:val="%7."/>
      <w:lvlJc w:val="left"/>
      <w:pPr>
        <w:ind w:left="6458" w:hanging="360"/>
      </w:pPr>
    </w:lvl>
    <w:lvl w:ilvl="7" w:tplc="53D68B3C" w:tentative="1">
      <w:start w:val="1"/>
      <w:numFmt w:val="lowerLetter"/>
      <w:lvlText w:val="%8."/>
      <w:lvlJc w:val="left"/>
      <w:pPr>
        <w:ind w:left="7178" w:hanging="360"/>
      </w:pPr>
    </w:lvl>
    <w:lvl w:ilvl="8" w:tplc="FFF038D6" w:tentative="1">
      <w:start w:val="1"/>
      <w:numFmt w:val="lowerRoman"/>
      <w:lvlText w:val="%9."/>
      <w:lvlJc w:val="right"/>
      <w:pPr>
        <w:ind w:left="7898" w:hanging="180"/>
      </w:pPr>
    </w:lvl>
  </w:abstractNum>
  <w:abstractNum w:abstractNumId="11" w15:restartNumberingAfterBreak="0">
    <w:nsid w:val="066173FC"/>
    <w:multiLevelType w:val="hybridMultilevel"/>
    <w:tmpl w:val="9C68C73E"/>
    <w:lvl w:ilvl="0" w:tplc="130E6BF2">
      <w:start w:val="1"/>
      <w:numFmt w:val="bullet"/>
      <w:pStyle w:val="Bullet"/>
      <w:lvlText w:val=""/>
      <w:lvlJc w:val="left"/>
      <w:pPr>
        <w:tabs>
          <w:tab w:val="num" w:pos="720"/>
        </w:tabs>
        <w:ind w:left="720" w:hanging="360"/>
      </w:pPr>
      <w:rPr>
        <w:rFonts w:hint="default" w:ascii="Symbol" w:hAnsi="Symbol"/>
      </w:rPr>
    </w:lvl>
    <w:lvl w:ilvl="1" w:tplc="BD5C0144" w:tentative="1">
      <w:start w:val="1"/>
      <w:numFmt w:val="bullet"/>
      <w:lvlText w:val="o"/>
      <w:lvlJc w:val="left"/>
      <w:pPr>
        <w:tabs>
          <w:tab w:val="num" w:pos="1440"/>
        </w:tabs>
        <w:ind w:left="1440" w:hanging="360"/>
      </w:pPr>
      <w:rPr>
        <w:rFonts w:hint="default" w:ascii="Courier New" w:hAnsi="Courier New" w:cs="Courier New"/>
      </w:rPr>
    </w:lvl>
    <w:lvl w:ilvl="2" w:tplc="E4FE8692" w:tentative="1">
      <w:start w:val="1"/>
      <w:numFmt w:val="bullet"/>
      <w:lvlText w:val=""/>
      <w:lvlJc w:val="left"/>
      <w:pPr>
        <w:tabs>
          <w:tab w:val="num" w:pos="2160"/>
        </w:tabs>
        <w:ind w:left="2160" w:hanging="360"/>
      </w:pPr>
      <w:rPr>
        <w:rFonts w:hint="default" w:ascii="Wingdings" w:hAnsi="Wingdings"/>
      </w:rPr>
    </w:lvl>
    <w:lvl w:ilvl="3" w:tplc="309AF7E6" w:tentative="1">
      <w:start w:val="1"/>
      <w:numFmt w:val="bullet"/>
      <w:lvlText w:val=""/>
      <w:lvlJc w:val="left"/>
      <w:pPr>
        <w:tabs>
          <w:tab w:val="num" w:pos="2880"/>
        </w:tabs>
        <w:ind w:left="2880" w:hanging="360"/>
      </w:pPr>
      <w:rPr>
        <w:rFonts w:hint="default" w:ascii="Symbol" w:hAnsi="Symbol"/>
      </w:rPr>
    </w:lvl>
    <w:lvl w:ilvl="4" w:tplc="FADC4C46" w:tentative="1">
      <w:start w:val="1"/>
      <w:numFmt w:val="bullet"/>
      <w:lvlText w:val="o"/>
      <w:lvlJc w:val="left"/>
      <w:pPr>
        <w:tabs>
          <w:tab w:val="num" w:pos="3600"/>
        </w:tabs>
        <w:ind w:left="3600" w:hanging="360"/>
      </w:pPr>
      <w:rPr>
        <w:rFonts w:hint="default" w:ascii="Courier New" w:hAnsi="Courier New" w:cs="Courier New"/>
      </w:rPr>
    </w:lvl>
    <w:lvl w:ilvl="5" w:tplc="A5900554" w:tentative="1">
      <w:start w:val="1"/>
      <w:numFmt w:val="bullet"/>
      <w:lvlText w:val=""/>
      <w:lvlJc w:val="left"/>
      <w:pPr>
        <w:tabs>
          <w:tab w:val="num" w:pos="4320"/>
        </w:tabs>
        <w:ind w:left="4320" w:hanging="360"/>
      </w:pPr>
      <w:rPr>
        <w:rFonts w:hint="default" w:ascii="Wingdings" w:hAnsi="Wingdings"/>
      </w:rPr>
    </w:lvl>
    <w:lvl w:ilvl="6" w:tplc="DA301E88" w:tentative="1">
      <w:start w:val="1"/>
      <w:numFmt w:val="bullet"/>
      <w:lvlText w:val=""/>
      <w:lvlJc w:val="left"/>
      <w:pPr>
        <w:tabs>
          <w:tab w:val="num" w:pos="5040"/>
        </w:tabs>
        <w:ind w:left="5040" w:hanging="360"/>
      </w:pPr>
      <w:rPr>
        <w:rFonts w:hint="default" w:ascii="Symbol" w:hAnsi="Symbol"/>
      </w:rPr>
    </w:lvl>
    <w:lvl w:ilvl="7" w:tplc="8F1C8684" w:tentative="1">
      <w:start w:val="1"/>
      <w:numFmt w:val="bullet"/>
      <w:lvlText w:val="o"/>
      <w:lvlJc w:val="left"/>
      <w:pPr>
        <w:tabs>
          <w:tab w:val="num" w:pos="5760"/>
        </w:tabs>
        <w:ind w:left="5760" w:hanging="360"/>
      </w:pPr>
      <w:rPr>
        <w:rFonts w:hint="default" w:ascii="Courier New" w:hAnsi="Courier New" w:cs="Courier New"/>
      </w:rPr>
    </w:lvl>
    <w:lvl w:ilvl="8" w:tplc="1D06E39A"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C925ED3"/>
    <w:multiLevelType w:val="hybridMultilevel"/>
    <w:tmpl w:val="0848FFF8"/>
    <w:lvl w:ilvl="0" w:tplc="08090013">
      <w:start w:val="1"/>
      <w:numFmt w:val="upperRoman"/>
      <w:lvlText w:val="%1."/>
      <w:lvlJc w:val="right"/>
      <w:pPr>
        <w:ind w:left="1212" w:hanging="360"/>
      </w:pPr>
      <w:rPr>
        <w:b w:val="0"/>
        <w:bCs w:val="0"/>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3" w15:restartNumberingAfterBreak="0">
    <w:nsid w:val="0DF343FF"/>
    <w:multiLevelType w:val="hybridMultilevel"/>
    <w:tmpl w:val="AF8069C4"/>
    <w:lvl w:ilvl="0" w:tplc="710AF60E">
      <w:start w:val="1"/>
      <w:numFmt w:val="lowerLetter"/>
      <w:pStyle w:val="Definition1"/>
      <w:lvlText w:val="(%1)"/>
      <w:lvlJc w:val="left"/>
      <w:pPr>
        <w:tabs>
          <w:tab w:val="num" w:pos="1411"/>
        </w:tabs>
        <w:ind w:left="1411" w:hanging="705"/>
      </w:pPr>
      <w:rPr>
        <w:rFonts w:hint="default"/>
      </w:rPr>
    </w:lvl>
    <w:lvl w:ilvl="1" w:tplc="3A983EC6" w:tentative="1">
      <w:start w:val="1"/>
      <w:numFmt w:val="lowerLetter"/>
      <w:lvlText w:val="%2."/>
      <w:lvlJc w:val="left"/>
      <w:pPr>
        <w:tabs>
          <w:tab w:val="num" w:pos="1440"/>
        </w:tabs>
        <w:ind w:left="1440" w:hanging="360"/>
      </w:pPr>
    </w:lvl>
    <w:lvl w:ilvl="2" w:tplc="AD7625F2" w:tentative="1">
      <w:start w:val="1"/>
      <w:numFmt w:val="lowerRoman"/>
      <w:lvlText w:val="%3."/>
      <w:lvlJc w:val="right"/>
      <w:pPr>
        <w:tabs>
          <w:tab w:val="num" w:pos="2160"/>
        </w:tabs>
        <w:ind w:left="2160" w:hanging="180"/>
      </w:pPr>
    </w:lvl>
    <w:lvl w:ilvl="3" w:tplc="3614F23E" w:tentative="1">
      <w:start w:val="1"/>
      <w:numFmt w:val="decimal"/>
      <w:lvlText w:val="%4."/>
      <w:lvlJc w:val="left"/>
      <w:pPr>
        <w:tabs>
          <w:tab w:val="num" w:pos="2880"/>
        </w:tabs>
        <w:ind w:left="2880" w:hanging="360"/>
      </w:pPr>
    </w:lvl>
    <w:lvl w:ilvl="4" w:tplc="FEB2A738" w:tentative="1">
      <w:start w:val="1"/>
      <w:numFmt w:val="lowerLetter"/>
      <w:lvlText w:val="%5."/>
      <w:lvlJc w:val="left"/>
      <w:pPr>
        <w:tabs>
          <w:tab w:val="num" w:pos="3600"/>
        </w:tabs>
        <w:ind w:left="3600" w:hanging="360"/>
      </w:pPr>
    </w:lvl>
    <w:lvl w:ilvl="5" w:tplc="9A2E461A" w:tentative="1">
      <w:start w:val="1"/>
      <w:numFmt w:val="lowerRoman"/>
      <w:lvlText w:val="%6."/>
      <w:lvlJc w:val="right"/>
      <w:pPr>
        <w:tabs>
          <w:tab w:val="num" w:pos="4320"/>
        </w:tabs>
        <w:ind w:left="4320" w:hanging="180"/>
      </w:pPr>
    </w:lvl>
    <w:lvl w:ilvl="6" w:tplc="BDA019DE" w:tentative="1">
      <w:start w:val="1"/>
      <w:numFmt w:val="decimal"/>
      <w:lvlText w:val="%7."/>
      <w:lvlJc w:val="left"/>
      <w:pPr>
        <w:tabs>
          <w:tab w:val="num" w:pos="5040"/>
        </w:tabs>
        <w:ind w:left="5040" w:hanging="360"/>
      </w:pPr>
    </w:lvl>
    <w:lvl w:ilvl="7" w:tplc="D6A03B92" w:tentative="1">
      <w:start w:val="1"/>
      <w:numFmt w:val="lowerLetter"/>
      <w:lvlText w:val="%8."/>
      <w:lvlJc w:val="left"/>
      <w:pPr>
        <w:tabs>
          <w:tab w:val="num" w:pos="5760"/>
        </w:tabs>
        <w:ind w:left="5760" w:hanging="360"/>
      </w:pPr>
    </w:lvl>
    <w:lvl w:ilvl="8" w:tplc="B7801B02" w:tentative="1">
      <w:start w:val="1"/>
      <w:numFmt w:val="lowerRoman"/>
      <w:lvlText w:val="%9."/>
      <w:lvlJc w:val="right"/>
      <w:pPr>
        <w:tabs>
          <w:tab w:val="num" w:pos="6480"/>
        </w:tabs>
        <w:ind w:left="6480" w:hanging="180"/>
      </w:pPr>
    </w:lvl>
  </w:abstractNum>
  <w:abstractNum w:abstractNumId="14" w15:restartNumberingAfterBreak="0">
    <w:nsid w:val="124C2923"/>
    <w:multiLevelType w:val="hybridMultilevel"/>
    <w:tmpl w:val="91A2A240"/>
    <w:lvl w:ilvl="0" w:tplc="A6F6B3CE">
      <w:start w:val="1"/>
      <w:numFmt w:val="bullet"/>
      <w:pStyle w:val="Bullet2"/>
      <w:lvlText w:val=""/>
      <w:lvlJc w:val="left"/>
      <w:pPr>
        <w:ind w:left="1069" w:hanging="360"/>
      </w:pPr>
      <w:rPr>
        <w:rFonts w:hint="default" w:ascii="Symbol" w:hAnsi="Symbol"/>
      </w:rPr>
    </w:lvl>
    <w:lvl w:ilvl="1" w:tplc="7BD63570" w:tentative="1">
      <w:start w:val="1"/>
      <w:numFmt w:val="lowerLetter"/>
      <w:lvlText w:val="%2."/>
      <w:lvlJc w:val="left"/>
      <w:pPr>
        <w:ind w:left="2509" w:hanging="360"/>
      </w:pPr>
    </w:lvl>
    <w:lvl w:ilvl="2" w:tplc="5B94A7A8" w:tentative="1">
      <w:start w:val="1"/>
      <w:numFmt w:val="lowerRoman"/>
      <w:lvlText w:val="%3."/>
      <w:lvlJc w:val="right"/>
      <w:pPr>
        <w:ind w:left="3229" w:hanging="180"/>
      </w:pPr>
    </w:lvl>
    <w:lvl w:ilvl="3" w:tplc="85CC8BF0" w:tentative="1">
      <w:start w:val="1"/>
      <w:numFmt w:val="decimal"/>
      <w:lvlText w:val="%4."/>
      <w:lvlJc w:val="left"/>
      <w:pPr>
        <w:ind w:left="3949" w:hanging="360"/>
      </w:pPr>
    </w:lvl>
    <w:lvl w:ilvl="4" w:tplc="09401E46" w:tentative="1">
      <w:start w:val="1"/>
      <w:numFmt w:val="lowerLetter"/>
      <w:lvlText w:val="%5."/>
      <w:lvlJc w:val="left"/>
      <w:pPr>
        <w:ind w:left="4669" w:hanging="360"/>
      </w:pPr>
    </w:lvl>
    <w:lvl w:ilvl="5" w:tplc="D1400FEE" w:tentative="1">
      <w:start w:val="1"/>
      <w:numFmt w:val="lowerRoman"/>
      <w:lvlText w:val="%6."/>
      <w:lvlJc w:val="right"/>
      <w:pPr>
        <w:ind w:left="5389" w:hanging="180"/>
      </w:pPr>
    </w:lvl>
    <w:lvl w:ilvl="6" w:tplc="84960ACE" w:tentative="1">
      <w:start w:val="1"/>
      <w:numFmt w:val="decimal"/>
      <w:lvlText w:val="%7."/>
      <w:lvlJc w:val="left"/>
      <w:pPr>
        <w:ind w:left="6109" w:hanging="360"/>
      </w:pPr>
    </w:lvl>
    <w:lvl w:ilvl="7" w:tplc="C5BC5016" w:tentative="1">
      <w:start w:val="1"/>
      <w:numFmt w:val="lowerLetter"/>
      <w:lvlText w:val="%8."/>
      <w:lvlJc w:val="left"/>
      <w:pPr>
        <w:ind w:left="6829" w:hanging="360"/>
      </w:pPr>
    </w:lvl>
    <w:lvl w:ilvl="8" w:tplc="CB10A776" w:tentative="1">
      <w:start w:val="1"/>
      <w:numFmt w:val="lowerRoman"/>
      <w:lvlText w:val="%9."/>
      <w:lvlJc w:val="right"/>
      <w:pPr>
        <w:ind w:left="7549" w:hanging="180"/>
      </w:pPr>
    </w:lvl>
  </w:abstractNum>
  <w:abstractNum w:abstractNumId="15" w15:restartNumberingAfterBreak="0">
    <w:nsid w:val="15104259"/>
    <w:multiLevelType w:val="hybridMultilevel"/>
    <w:tmpl w:val="7D5A56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22781A"/>
    <w:multiLevelType w:val="hybridMultilevel"/>
    <w:tmpl w:val="7D5A56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C96944"/>
    <w:multiLevelType w:val="hybridMultilevel"/>
    <w:tmpl w:val="7D5A56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5533CF"/>
    <w:multiLevelType w:val="hybridMultilevel"/>
    <w:tmpl w:val="9D4E2966"/>
    <w:lvl w:ilvl="0" w:tplc="9314C8E8">
      <w:start w:val="1"/>
      <w:numFmt w:val="decimal"/>
      <w:pStyle w:val="Parties"/>
      <w:lvlText w:val="(%1)"/>
      <w:lvlJc w:val="left"/>
      <w:pPr>
        <w:tabs>
          <w:tab w:val="num" w:pos="706"/>
        </w:tabs>
        <w:ind w:left="706" w:hanging="706"/>
      </w:pPr>
      <w:rPr>
        <w:rFonts w:hint="default"/>
      </w:rPr>
    </w:lvl>
    <w:lvl w:ilvl="1" w:tplc="F098801A" w:tentative="1">
      <w:start w:val="1"/>
      <w:numFmt w:val="lowerLetter"/>
      <w:lvlText w:val="%2."/>
      <w:lvlJc w:val="left"/>
      <w:pPr>
        <w:tabs>
          <w:tab w:val="num" w:pos="1440"/>
        </w:tabs>
        <w:ind w:left="1440" w:hanging="360"/>
      </w:pPr>
    </w:lvl>
    <w:lvl w:ilvl="2" w:tplc="ECFAB660" w:tentative="1">
      <w:start w:val="1"/>
      <w:numFmt w:val="lowerRoman"/>
      <w:lvlText w:val="%3."/>
      <w:lvlJc w:val="right"/>
      <w:pPr>
        <w:tabs>
          <w:tab w:val="num" w:pos="2160"/>
        </w:tabs>
        <w:ind w:left="2160" w:hanging="180"/>
      </w:pPr>
    </w:lvl>
    <w:lvl w:ilvl="3" w:tplc="F5FA11EE" w:tentative="1">
      <w:start w:val="1"/>
      <w:numFmt w:val="decimal"/>
      <w:lvlText w:val="%4."/>
      <w:lvlJc w:val="left"/>
      <w:pPr>
        <w:tabs>
          <w:tab w:val="num" w:pos="2880"/>
        </w:tabs>
        <w:ind w:left="2880" w:hanging="360"/>
      </w:pPr>
    </w:lvl>
    <w:lvl w:ilvl="4" w:tplc="2F147022" w:tentative="1">
      <w:start w:val="1"/>
      <w:numFmt w:val="lowerLetter"/>
      <w:lvlText w:val="%5."/>
      <w:lvlJc w:val="left"/>
      <w:pPr>
        <w:tabs>
          <w:tab w:val="num" w:pos="3600"/>
        </w:tabs>
        <w:ind w:left="3600" w:hanging="360"/>
      </w:pPr>
    </w:lvl>
    <w:lvl w:ilvl="5" w:tplc="5A62D930" w:tentative="1">
      <w:start w:val="1"/>
      <w:numFmt w:val="lowerRoman"/>
      <w:lvlText w:val="%6."/>
      <w:lvlJc w:val="right"/>
      <w:pPr>
        <w:tabs>
          <w:tab w:val="num" w:pos="4320"/>
        </w:tabs>
        <w:ind w:left="4320" w:hanging="180"/>
      </w:pPr>
    </w:lvl>
    <w:lvl w:ilvl="6" w:tplc="912484EE" w:tentative="1">
      <w:start w:val="1"/>
      <w:numFmt w:val="decimal"/>
      <w:lvlText w:val="%7."/>
      <w:lvlJc w:val="left"/>
      <w:pPr>
        <w:tabs>
          <w:tab w:val="num" w:pos="5040"/>
        </w:tabs>
        <w:ind w:left="5040" w:hanging="360"/>
      </w:pPr>
    </w:lvl>
    <w:lvl w:ilvl="7" w:tplc="1CECF15A" w:tentative="1">
      <w:start w:val="1"/>
      <w:numFmt w:val="lowerLetter"/>
      <w:lvlText w:val="%8."/>
      <w:lvlJc w:val="left"/>
      <w:pPr>
        <w:tabs>
          <w:tab w:val="num" w:pos="5760"/>
        </w:tabs>
        <w:ind w:left="5760" w:hanging="360"/>
      </w:pPr>
    </w:lvl>
    <w:lvl w:ilvl="8" w:tplc="89146264" w:tentative="1">
      <w:start w:val="1"/>
      <w:numFmt w:val="lowerRoman"/>
      <w:lvlText w:val="%9."/>
      <w:lvlJc w:val="right"/>
      <w:pPr>
        <w:tabs>
          <w:tab w:val="num" w:pos="6480"/>
        </w:tabs>
        <w:ind w:left="6480" w:hanging="180"/>
      </w:pPr>
    </w:lvl>
  </w:abstractNum>
  <w:abstractNum w:abstractNumId="19" w15:restartNumberingAfterBreak="0">
    <w:nsid w:val="270F2884"/>
    <w:multiLevelType w:val="hybridMultilevel"/>
    <w:tmpl w:val="7D5A56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F76BC1"/>
    <w:multiLevelType w:val="multilevel"/>
    <w:tmpl w:val="2C28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D22855"/>
    <w:multiLevelType w:val="hybridMultilevel"/>
    <w:tmpl w:val="7D5A56F6"/>
    <w:lvl w:ilvl="0" w:tplc="A3407C1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456F5"/>
    <w:multiLevelType w:val="hybridMultilevel"/>
    <w:tmpl w:val="5BFAF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BC827FA"/>
    <w:multiLevelType w:val="multilevel"/>
    <w:tmpl w:val="50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5912E6"/>
    <w:multiLevelType w:val="multilevel"/>
    <w:tmpl w:val="0CC2D312"/>
    <w:lvl w:ilvl="0">
      <w:start w:val="1"/>
      <w:numFmt w:val="none"/>
      <w:pStyle w:val="RestartNumberingS1SLH1"/>
      <w:suff w:val="nothing"/>
      <w:lvlText w:val="%1"/>
      <w:lvlJc w:val="center"/>
      <w:pPr>
        <w:ind w:left="0" w:firstLine="0"/>
      </w:pPr>
      <w:rPr>
        <w:rFonts w:hint="default"/>
        <w:b w:val="0"/>
        <w:i w:val="0"/>
      </w:rPr>
    </w:lvl>
    <w:lvl w:ilvl="1">
      <w:start w:val="1"/>
      <w:numFmt w:val="none"/>
      <w:lvlRestart w:val="0"/>
      <w:pStyle w:val="Scheduleheading"/>
      <w:suff w:val="nothing"/>
      <w:lvlText w:val="%1"/>
      <w:lvlJc w:val="center"/>
      <w:pPr>
        <w:ind w:left="0" w:firstLine="0"/>
      </w:pPr>
      <w:rPr>
        <w:rFonts w:hint="default"/>
        <w:b w:val="0"/>
        <w:i w:val="0"/>
      </w:rPr>
    </w:lvl>
    <w:lvl w:ilvl="2">
      <w:start w:val="1"/>
      <w:numFmt w:val="none"/>
      <w:lvlRestart w:val="0"/>
      <w:pStyle w:val="Schedulepart"/>
      <w:suff w:val="nothing"/>
      <w:lvlText w:val=""/>
      <w:lvlJc w:val="left"/>
      <w:pPr>
        <w:ind w:left="0" w:firstLine="0"/>
      </w:pPr>
      <w:rPr>
        <w:rFonts w:hint="default"/>
        <w:b w:val="0"/>
        <w:i w:val="0"/>
      </w:rPr>
    </w:lvl>
    <w:lvl w:ilvl="3">
      <w:start w:val="1"/>
      <w:numFmt w:val="decimal"/>
      <w:lvlRestart w:val="2"/>
      <w:pStyle w:val="Schedule1"/>
      <w:lvlText w:val="%4."/>
      <w:lvlJc w:val="left"/>
      <w:pPr>
        <w:tabs>
          <w:tab w:val="num" w:pos="709"/>
        </w:tabs>
        <w:ind w:left="709" w:hanging="709"/>
      </w:pPr>
      <w:rPr>
        <w:rFonts w:hint="default"/>
        <w:b w:val="0"/>
        <w:i w:val="0"/>
      </w:rPr>
    </w:lvl>
    <w:lvl w:ilvl="4">
      <w:start w:val="1"/>
      <w:numFmt w:val="decimal"/>
      <w:pStyle w:val="Schedule2"/>
      <w:lvlText w:val="%4.%5"/>
      <w:lvlJc w:val="left"/>
      <w:pPr>
        <w:tabs>
          <w:tab w:val="num" w:pos="709"/>
        </w:tabs>
        <w:ind w:left="709" w:hanging="709"/>
      </w:pPr>
      <w:rPr>
        <w:rFonts w:hint="default"/>
        <w:b w:val="0"/>
        <w:i w:val="0"/>
        <w:strike w:val="0"/>
      </w:rPr>
    </w:lvl>
    <w:lvl w:ilvl="5">
      <w:start w:val="1"/>
      <w:numFmt w:val="decimal"/>
      <w:pStyle w:val="Schedule3"/>
      <w:lvlText w:val="%4.%5.%6"/>
      <w:lvlJc w:val="left"/>
      <w:pPr>
        <w:tabs>
          <w:tab w:val="num" w:pos="1418"/>
        </w:tabs>
        <w:ind w:left="1418" w:hanging="709"/>
      </w:pPr>
      <w:rPr>
        <w:rFonts w:hint="default"/>
        <w:b w:val="0"/>
        <w:bCs w:val="0"/>
      </w:rPr>
    </w:lvl>
    <w:lvl w:ilvl="6">
      <w:start w:val="1"/>
      <w:numFmt w:val="lowerLetter"/>
      <w:pStyle w:val="Schedule4"/>
      <w:lvlText w:val="(%7)"/>
      <w:lvlJc w:val="left"/>
      <w:pPr>
        <w:tabs>
          <w:tab w:val="num" w:pos="2126"/>
        </w:tabs>
        <w:ind w:left="2126" w:hanging="708"/>
      </w:pPr>
      <w:rPr>
        <w:rFonts w:hint="default"/>
      </w:rPr>
    </w:lvl>
    <w:lvl w:ilvl="7">
      <w:start w:val="1"/>
      <w:numFmt w:val="lowerRoman"/>
      <w:pStyle w:val="Schedule5"/>
      <w:lvlText w:val="(%8%1)"/>
      <w:lvlJc w:val="left"/>
      <w:pPr>
        <w:tabs>
          <w:tab w:val="num" w:pos="2835"/>
        </w:tabs>
        <w:ind w:left="2835" w:hanging="709"/>
      </w:pPr>
      <w:rPr>
        <w:rFonts w:hint="default"/>
      </w:rPr>
    </w:lvl>
    <w:lvl w:ilvl="8">
      <w:start w:val="1"/>
      <w:numFmt w:val="upperLetter"/>
      <w:pStyle w:val="Schedule6"/>
      <w:lvlText w:val="%1(%9)"/>
      <w:lvlJc w:val="left"/>
      <w:pPr>
        <w:tabs>
          <w:tab w:val="num" w:pos="3544"/>
        </w:tabs>
        <w:ind w:left="3544" w:hanging="709"/>
      </w:pPr>
      <w:rPr>
        <w:rFonts w:hint="default"/>
      </w:rPr>
    </w:lvl>
  </w:abstractNum>
  <w:abstractNum w:abstractNumId="25" w15:restartNumberingAfterBreak="0">
    <w:nsid w:val="45E23C84"/>
    <w:multiLevelType w:val="multilevel"/>
    <w:tmpl w:val="C430E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91C90"/>
    <w:multiLevelType w:val="hybridMultilevel"/>
    <w:tmpl w:val="C1B02484"/>
    <w:lvl w:ilvl="0" w:tplc="08090001">
      <w:start w:val="1"/>
      <w:numFmt w:val="bullet"/>
      <w:lvlText w:val=""/>
      <w:lvlJc w:val="left"/>
      <w:pPr>
        <w:ind w:left="1856" w:hanging="360"/>
      </w:pPr>
      <w:rPr>
        <w:rFonts w:hint="default" w:ascii="Symbol" w:hAnsi="Symbol"/>
      </w:rPr>
    </w:lvl>
    <w:lvl w:ilvl="1" w:tplc="4BFA4086">
      <w:numFmt w:val="bullet"/>
      <w:lvlText w:val="•"/>
      <w:lvlJc w:val="left"/>
      <w:pPr>
        <w:ind w:left="2576" w:hanging="360"/>
      </w:pPr>
      <w:rPr>
        <w:rFonts w:hint="default" w:ascii="Arial" w:hAnsi="Arial" w:eastAsia="Times New Roman" w:cs="Arial"/>
      </w:rPr>
    </w:lvl>
    <w:lvl w:ilvl="2" w:tplc="08090005" w:tentative="1">
      <w:start w:val="1"/>
      <w:numFmt w:val="bullet"/>
      <w:lvlText w:val=""/>
      <w:lvlJc w:val="left"/>
      <w:pPr>
        <w:ind w:left="3296" w:hanging="360"/>
      </w:pPr>
      <w:rPr>
        <w:rFonts w:hint="default" w:ascii="Wingdings" w:hAnsi="Wingdings"/>
      </w:rPr>
    </w:lvl>
    <w:lvl w:ilvl="3" w:tplc="08090001" w:tentative="1">
      <w:start w:val="1"/>
      <w:numFmt w:val="bullet"/>
      <w:lvlText w:val=""/>
      <w:lvlJc w:val="left"/>
      <w:pPr>
        <w:ind w:left="4016" w:hanging="360"/>
      </w:pPr>
      <w:rPr>
        <w:rFonts w:hint="default" w:ascii="Symbol" w:hAnsi="Symbol"/>
      </w:rPr>
    </w:lvl>
    <w:lvl w:ilvl="4" w:tplc="08090003" w:tentative="1">
      <w:start w:val="1"/>
      <w:numFmt w:val="bullet"/>
      <w:lvlText w:val="o"/>
      <w:lvlJc w:val="left"/>
      <w:pPr>
        <w:ind w:left="4736" w:hanging="360"/>
      </w:pPr>
      <w:rPr>
        <w:rFonts w:hint="default" w:ascii="Courier New" w:hAnsi="Courier New" w:cs="Courier New"/>
      </w:rPr>
    </w:lvl>
    <w:lvl w:ilvl="5" w:tplc="08090005" w:tentative="1">
      <w:start w:val="1"/>
      <w:numFmt w:val="bullet"/>
      <w:lvlText w:val=""/>
      <w:lvlJc w:val="left"/>
      <w:pPr>
        <w:ind w:left="5456" w:hanging="360"/>
      </w:pPr>
      <w:rPr>
        <w:rFonts w:hint="default" w:ascii="Wingdings" w:hAnsi="Wingdings"/>
      </w:rPr>
    </w:lvl>
    <w:lvl w:ilvl="6" w:tplc="08090001" w:tentative="1">
      <w:start w:val="1"/>
      <w:numFmt w:val="bullet"/>
      <w:lvlText w:val=""/>
      <w:lvlJc w:val="left"/>
      <w:pPr>
        <w:ind w:left="6176" w:hanging="360"/>
      </w:pPr>
      <w:rPr>
        <w:rFonts w:hint="default" w:ascii="Symbol" w:hAnsi="Symbol"/>
      </w:rPr>
    </w:lvl>
    <w:lvl w:ilvl="7" w:tplc="08090003" w:tentative="1">
      <w:start w:val="1"/>
      <w:numFmt w:val="bullet"/>
      <w:lvlText w:val="o"/>
      <w:lvlJc w:val="left"/>
      <w:pPr>
        <w:ind w:left="6896" w:hanging="360"/>
      </w:pPr>
      <w:rPr>
        <w:rFonts w:hint="default" w:ascii="Courier New" w:hAnsi="Courier New" w:cs="Courier New"/>
      </w:rPr>
    </w:lvl>
    <w:lvl w:ilvl="8" w:tplc="08090005" w:tentative="1">
      <w:start w:val="1"/>
      <w:numFmt w:val="bullet"/>
      <w:lvlText w:val=""/>
      <w:lvlJc w:val="left"/>
      <w:pPr>
        <w:ind w:left="7616" w:hanging="360"/>
      </w:pPr>
      <w:rPr>
        <w:rFonts w:hint="default" w:ascii="Wingdings" w:hAnsi="Wingdings"/>
      </w:rPr>
    </w:lvl>
  </w:abstractNum>
  <w:abstractNum w:abstractNumId="27" w15:restartNumberingAfterBreak="0">
    <w:nsid w:val="4B2B072D"/>
    <w:multiLevelType w:val="multilevel"/>
    <w:tmpl w:val="42C61C64"/>
    <w:lvl w:ilvl="0">
      <w:start w:val="1"/>
      <w:numFmt w:val="none"/>
      <w:pStyle w:val="RestartNumberingH1LH1"/>
      <w:suff w:val="nothing"/>
      <w:lvlText w:val=""/>
      <w:lvlJc w:val="left"/>
      <w:pPr>
        <w:ind w:left="0" w:firstLine="0"/>
      </w:pPr>
      <w:rPr>
        <w:rFonts w:hint="default"/>
        <w:b w:val="0"/>
        <w:i w:val="0"/>
      </w:rPr>
    </w:lvl>
    <w:lvl w:ilvl="1">
      <w:start w:val="1"/>
      <w:numFmt w:val="decimal"/>
      <w:pStyle w:val="Heading1"/>
      <w:lvlText w:val="%1%2."/>
      <w:lvlJc w:val="left"/>
      <w:pPr>
        <w:tabs>
          <w:tab w:val="num" w:pos="706"/>
        </w:tabs>
        <w:ind w:left="709" w:hanging="709"/>
      </w:pPr>
      <w:rPr>
        <w:rFonts w:hint="default"/>
        <w:b w:val="0"/>
        <w:i w:val="0"/>
      </w:rPr>
    </w:lvl>
    <w:lvl w:ilvl="2">
      <w:start w:val="1"/>
      <w:numFmt w:val="decimal"/>
      <w:pStyle w:val="Heading2"/>
      <w:lvlText w:val="%1%2.%3"/>
      <w:lvlJc w:val="left"/>
      <w:pPr>
        <w:tabs>
          <w:tab w:val="num" w:pos="709"/>
        </w:tabs>
        <w:ind w:left="709" w:hanging="709"/>
      </w:pPr>
      <w:rPr>
        <w:rFonts w:hint="default"/>
        <w:b w:val="0"/>
        <w:i w:val="0"/>
      </w:rPr>
    </w:lvl>
    <w:lvl w:ilvl="3">
      <w:start w:val="1"/>
      <w:numFmt w:val="decimal"/>
      <w:pStyle w:val="Heading3"/>
      <w:lvlText w:val="%2.%3.%4"/>
      <w:lvlJc w:val="left"/>
      <w:pPr>
        <w:tabs>
          <w:tab w:val="num" w:pos="1418"/>
        </w:tabs>
        <w:ind w:left="1418" w:hanging="709"/>
      </w:pPr>
      <w:rPr>
        <w:rFonts w:hint="default"/>
      </w:rPr>
    </w:lvl>
    <w:lvl w:ilvl="4">
      <w:start w:val="1"/>
      <w:numFmt w:val="lowerLetter"/>
      <w:pStyle w:val="Heading4"/>
      <w:lvlText w:val="(%5)"/>
      <w:lvlJc w:val="left"/>
      <w:pPr>
        <w:tabs>
          <w:tab w:val="num" w:pos="2126"/>
        </w:tabs>
        <w:ind w:left="2126" w:hanging="708"/>
      </w:pPr>
      <w:rPr>
        <w:rFonts w:hint="default"/>
      </w:rPr>
    </w:lvl>
    <w:lvl w:ilvl="5">
      <w:start w:val="1"/>
      <w:numFmt w:val="lowerRoman"/>
      <w:pStyle w:val="Heading5"/>
      <w:lvlText w:val="(%6)"/>
      <w:lvlJc w:val="left"/>
      <w:pPr>
        <w:tabs>
          <w:tab w:val="num" w:pos="2835"/>
        </w:tabs>
        <w:ind w:left="2835" w:hanging="709"/>
      </w:pPr>
      <w:rPr>
        <w:rFonts w:hint="default"/>
      </w:rPr>
    </w:lvl>
    <w:lvl w:ilvl="6">
      <w:start w:val="1"/>
      <w:numFmt w:val="upperLetter"/>
      <w:pStyle w:val="Heading6"/>
      <w:lvlText w:val="(%7)"/>
      <w:lvlJc w:val="left"/>
      <w:pPr>
        <w:tabs>
          <w:tab w:val="num" w:pos="3544"/>
        </w:tabs>
        <w:ind w:left="3544" w:hanging="709"/>
      </w:pPr>
      <w:rPr>
        <w:rFonts w:hint="default"/>
      </w:rPr>
    </w:lvl>
    <w:lvl w:ilvl="7">
      <w:start w:val="1"/>
      <w:numFmt w:val="upperRoman"/>
      <w:pStyle w:val="Heading7"/>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2E679AF"/>
    <w:multiLevelType w:val="hybridMultilevel"/>
    <w:tmpl w:val="27AC38C2"/>
    <w:lvl w:ilvl="0" w:tplc="86F8655C">
      <w:start w:val="1"/>
      <w:numFmt w:val="bullet"/>
      <w:pStyle w:val="Bullet5"/>
      <w:lvlText w:val=""/>
      <w:lvlJc w:val="left"/>
      <w:pPr>
        <w:ind w:left="3195" w:hanging="360"/>
      </w:pPr>
      <w:rPr>
        <w:rFonts w:hint="default" w:ascii="Symbol" w:hAnsi="Symbol"/>
      </w:rPr>
    </w:lvl>
    <w:lvl w:ilvl="1" w:tplc="00EEFD46" w:tentative="1">
      <w:start w:val="1"/>
      <w:numFmt w:val="lowerLetter"/>
      <w:lvlText w:val="%2."/>
      <w:lvlJc w:val="left"/>
      <w:pPr>
        <w:ind w:left="4275" w:hanging="360"/>
      </w:pPr>
    </w:lvl>
    <w:lvl w:ilvl="2" w:tplc="F49A7BE0" w:tentative="1">
      <w:start w:val="1"/>
      <w:numFmt w:val="lowerRoman"/>
      <w:lvlText w:val="%3."/>
      <w:lvlJc w:val="right"/>
      <w:pPr>
        <w:ind w:left="4995" w:hanging="180"/>
      </w:pPr>
    </w:lvl>
    <w:lvl w:ilvl="3" w:tplc="D250F63C" w:tentative="1">
      <w:start w:val="1"/>
      <w:numFmt w:val="decimal"/>
      <w:lvlText w:val="%4."/>
      <w:lvlJc w:val="left"/>
      <w:pPr>
        <w:ind w:left="5715" w:hanging="360"/>
      </w:pPr>
    </w:lvl>
    <w:lvl w:ilvl="4" w:tplc="E38CED20" w:tentative="1">
      <w:start w:val="1"/>
      <w:numFmt w:val="lowerLetter"/>
      <w:lvlText w:val="%5."/>
      <w:lvlJc w:val="left"/>
      <w:pPr>
        <w:ind w:left="6435" w:hanging="360"/>
      </w:pPr>
    </w:lvl>
    <w:lvl w:ilvl="5" w:tplc="9B9E7D74" w:tentative="1">
      <w:start w:val="1"/>
      <w:numFmt w:val="lowerRoman"/>
      <w:lvlText w:val="%6."/>
      <w:lvlJc w:val="right"/>
      <w:pPr>
        <w:ind w:left="7155" w:hanging="180"/>
      </w:pPr>
    </w:lvl>
    <w:lvl w:ilvl="6" w:tplc="70F4E232" w:tentative="1">
      <w:start w:val="1"/>
      <w:numFmt w:val="decimal"/>
      <w:lvlText w:val="%7."/>
      <w:lvlJc w:val="left"/>
      <w:pPr>
        <w:ind w:left="7875" w:hanging="360"/>
      </w:pPr>
    </w:lvl>
    <w:lvl w:ilvl="7" w:tplc="330A5066" w:tentative="1">
      <w:start w:val="1"/>
      <w:numFmt w:val="lowerLetter"/>
      <w:lvlText w:val="%8."/>
      <w:lvlJc w:val="left"/>
      <w:pPr>
        <w:ind w:left="8595" w:hanging="360"/>
      </w:pPr>
    </w:lvl>
    <w:lvl w:ilvl="8" w:tplc="B0486632" w:tentative="1">
      <w:start w:val="1"/>
      <w:numFmt w:val="lowerRoman"/>
      <w:lvlText w:val="%9."/>
      <w:lvlJc w:val="right"/>
      <w:pPr>
        <w:ind w:left="9315" w:hanging="180"/>
      </w:pPr>
    </w:lvl>
  </w:abstractNum>
  <w:abstractNum w:abstractNumId="29" w15:restartNumberingAfterBreak="0">
    <w:nsid w:val="56787863"/>
    <w:multiLevelType w:val="multilevel"/>
    <w:tmpl w:val="50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2B21B9"/>
    <w:multiLevelType w:val="hybridMultilevel"/>
    <w:tmpl w:val="FD123EA6"/>
    <w:lvl w:ilvl="0" w:tplc="9C120CB8">
      <w:start w:val="1"/>
      <w:numFmt w:val="lowerRoman"/>
      <w:pStyle w:val="Definition2"/>
      <w:lvlText w:val="(%1)"/>
      <w:lvlJc w:val="left"/>
      <w:pPr>
        <w:tabs>
          <w:tab w:val="num" w:pos="1411"/>
        </w:tabs>
        <w:ind w:left="1411" w:hanging="705"/>
      </w:pPr>
      <w:rPr>
        <w:rFonts w:hint="default"/>
      </w:rPr>
    </w:lvl>
    <w:lvl w:ilvl="1" w:tplc="5D1C81EC" w:tentative="1">
      <w:start w:val="1"/>
      <w:numFmt w:val="lowerLetter"/>
      <w:lvlText w:val="%2."/>
      <w:lvlJc w:val="left"/>
      <w:pPr>
        <w:tabs>
          <w:tab w:val="num" w:pos="1440"/>
        </w:tabs>
        <w:ind w:left="1440" w:hanging="360"/>
      </w:pPr>
    </w:lvl>
    <w:lvl w:ilvl="2" w:tplc="E362D666" w:tentative="1">
      <w:start w:val="1"/>
      <w:numFmt w:val="lowerRoman"/>
      <w:lvlText w:val="%3."/>
      <w:lvlJc w:val="right"/>
      <w:pPr>
        <w:tabs>
          <w:tab w:val="num" w:pos="2160"/>
        </w:tabs>
        <w:ind w:left="2160" w:hanging="180"/>
      </w:pPr>
    </w:lvl>
    <w:lvl w:ilvl="3" w:tplc="8690BC22" w:tentative="1">
      <w:start w:val="1"/>
      <w:numFmt w:val="decimal"/>
      <w:lvlText w:val="%4."/>
      <w:lvlJc w:val="left"/>
      <w:pPr>
        <w:tabs>
          <w:tab w:val="num" w:pos="2880"/>
        </w:tabs>
        <w:ind w:left="2880" w:hanging="360"/>
      </w:pPr>
    </w:lvl>
    <w:lvl w:ilvl="4" w:tplc="DE8E68FE" w:tentative="1">
      <w:start w:val="1"/>
      <w:numFmt w:val="lowerLetter"/>
      <w:lvlText w:val="%5."/>
      <w:lvlJc w:val="left"/>
      <w:pPr>
        <w:tabs>
          <w:tab w:val="num" w:pos="3600"/>
        </w:tabs>
        <w:ind w:left="3600" w:hanging="360"/>
      </w:pPr>
    </w:lvl>
    <w:lvl w:ilvl="5" w:tplc="5588D52C" w:tentative="1">
      <w:start w:val="1"/>
      <w:numFmt w:val="lowerRoman"/>
      <w:lvlText w:val="%6."/>
      <w:lvlJc w:val="right"/>
      <w:pPr>
        <w:tabs>
          <w:tab w:val="num" w:pos="4320"/>
        </w:tabs>
        <w:ind w:left="4320" w:hanging="180"/>
      </w:pPr>
    </w:lvl>
    <w:lvl w:ilvl="6" w:tplc="884C5DCE" w:tentative="1">
      <w:start w:val="1"/>
      <w:numFmt w:val="decimal"/>
      <w:lvlText w:val="%7."/>
      <w:lvlJc w:val="left"/>
      <w:pPr>
        <w:tabs>
          <w:tab w:val="num" w:pos="5040"/>
        </w:tabs>
        <w:ind w:left="5040" w:hanging="360"/>
      </w:pPr>
    </w:lvl>
    <w:lvl w:ilvl="7" w:tplc="3634E95C" w:tentative="1">
      <w:start w:val="1"/>
      <w:numFmt w:val="lowerLetter"/>
      <w:lvlText w:val="%8."/>
      <w:lvlJc w:val="left"/>
      <w:pPr>
        <w:tabs>
          <w:tab w:val="num" w:pos="5760"/>
        </w:tabs>
        <w:ind w:left="5760" w:hanging="360"/>
      </w:pPr>
    </w:lvl>
    <w:lvl w:ilvl="8" w:tplc="FC583FC4" w:tentative="1">
      <w:start w:val="1"/>
      <w:numFmt w:val="lowerRoman"/>
      <w:lvlText w:val="%9."/>
      <w:lvlJc w:val="right"/>
      <w:pPr>
        <w:tabs>
          <w:tab w:val="num" w:pos="6480"/>
        </w:tabs>
        <w:ind w:left="6480" w:hanging="180"/>
      </w:pPr>
    </w:lvl>
  </w:abstractNum>
  <w:abstractNum w:abstractNumId="31" w15:restartNumberingAfterBreak="0">
    <w:nsid w:val="640728BC"/>
    <w:multiLevelType w:val="hybridMultilevel"/>
    <w:tmpl w:val="6772D708"/>
    <w:lvl w:ilvl="0" w:tplc="3B98A2F0">
      <w:start w:val="1"/>
      <w:numFmt w:val="bullet"/>
      <w:pStyle w:val="Bullet6"/>
      <w:lvlText w:val=""/>
      <w:lvlJc w:val="left"/>
      <w:pPr>
        <w:ind w:left="3904" w:hanging="360"/>
      </w:pPr>
      <w:rPr>
        <w:rFonts w:hint="default" w:ascii="Symbol" w:hAnsi="Symbol"/>
      </w:rPr>
    </w:lvl>
    <w:lvl w:ilvl="1" w:tplc="7C124EF8" w:tentative="1">
      <w:start w:val="1"/>
      <w:numFmt w:val="lowerLetter"/>
      <w:lvlText w:val="%2."/>
      <w:lvlJc w:val="left"/>
      <w:pPr>
        <w:ind w:left="4984" w:hanging="360"/>
      </w:pPr>
    </w:lvl>
    <w:lvl w:ilvl="2" w:tplc="0EA2E2C6" w:tentative="1">
      <w:start w:val="1"/>
      <w:numFmt w:val="lowerRoman"/>
      <w:lvlText w:val="%3."/>
      <w:lvlJc w:val="right"/>
      <w:pPr>
        <w:ind w:left="5704" w:hanging="180"/>
      </w:pPr>
    </w:lvl>
    <w:lvl w:ilvl="3" w:tplc="4C9A0720" w:tentative="1">
      <w:start w:val="1"/>
      <w:numFmt w:val="decimal"/>
      <w:lvlText w:val="%4."/>
      <w:lvlJc w:val="left"/>
      <w:pPr>
        <w:ind w:left="6424" w:hanging="360"/>
      </w:pPr>
    </w:lvl>
    <w:lvl w:ilvl="4" w:tplc="D4041836" w:tentative="1">
      <w:start w:val="1"/>
      <w:numFmt w:val="lowerLetter"/>
      <w:lvlText w:val="%5."/>
      <w:lvlJc w:val="left"/>
      <w:pPr>
        <w:ind w:left="7144" w:hanging="360"/>
      </w:pPr>
    </w:lvl>
    <w:lvl w:ilvl="5" w:tplc="3E302A94" w:tentative="1">
      <w:start w:val="1"/>
      <w:numFmt w:val="lowerRoman"/>
      <w:lvlText w:val="%6."/>
      <w:lvlJc w:val="right"/>
      <w:pPr>
        <w:ind w:left="7864" w:hanging="180"/>
      </w:pPr>
    </w:lvl>
    <w:lvl w:ilvl="6" w:tplc="E8A6B752" w:tentative="1">
      <w:start w:val="1"/>
      <w:numFmt w:val="decimal"/>
      <w:lvlText w:val="%7."/>
      <w:lvlJc w:val="left"/>
      <w:pPr>
        <w:ind w:left="8584" w:hanging="360"/>
      </w:pPr>
    </w:lvl>
    <w:lvl w:ilvl="7" w:tplc="7BBEB740" w:tentative="1">
      <w:start w:val="1"/>
      <w:numFmt w:val="lowerLetter"/>
      <w:lvlText w:val="%8."/>
      <w:lvlJc w:val="left"/>
      <w:pPr>
        <w:ind w:left="9304" w:hanging="360"/>
      </w:pPr>
    </w:lvl>
    <w:lvl w:ilvl="8" w:tplc="A98E4DD4" w:tentative="1">
      <w:start w:val="1"/>
      <w:numFmt w:val="lowerRoman"/>
      <w:lvlText w:val="%9."/>
      <w:lvlJc w:val="right"/>
      <w:pPr>
        <w:ind w:left="10024" w:hanging="180"/>
      </w:pPr>
    </w:lvl>
  </w:abstractNum>
  <w:abstractNum w:abstractNumId="32" w15:restartNumberingAfterBreak="0">
    <w:nsid w:val="643807FE"/>
    <w:multiLevelType w:val="multilevel"/>
    <w:tmpl w:val="500A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ACA10B4"/>
    <w:multiLevelType w:val="hybridMultilevel"/>
    <w:tmpl w:val="67F2288E"/>
    <w:lvl w:ilvl="0" w:tplc="9AFE66DC">
      <w:start w:val="1"/>
      <w:numFmt w:val="bullet"/>
      <w:pStyle w:val="Bullet4"/>
      <w:lvlText w:val=""/>
      <w:lvlJc w:val="left"/>
      <w:pPr>
        <w:ind w:left="2486" w:hanging="360"/>
      </w:pPr>
      <w:rPr>
        <w:rFonts w:hint="default" w:ascii="Symbol" w:hAnsi="Symbol"/>
      </w:rPr>
    </w:lvl>
    <w:lvl w:ilvl="1" w:tplc="A3CE8404" w:tentative="1">
      <w:start w:val="1"/>
      <w:numFmt w:val="lowerLetter"/>
      <w:lvlText w:val="%2."/>
      <w:lvlJc w:val="left"/>
      <w:pPr>
        <w:ind w:left="3566" w:hanging="360"/>
      </w:pPr>
    </w:lvl>
    <w:lvl w:ilvl="2" w:tplc="350EC8F8" w:tentative="1">
      <w:start w:val="1"/>
      <w:numFmt w:val="lowerRoman"/>
      <w:lvlText w:val="%3."/>
      <w:lvlJc w:val="right"/>
      <w:pPr>
        <w:ind w:left="4286" w:hanging="180"/>
      </w:pPr>
    </w:lvl>
    <w:lvl w:ilvl="3" w:tplc="5AB42288" w:tentative="1">
      <w:start w:val="1"/>
      <w:numFmt w:val="decimal"/>
      <w:lvlText w:val="%4."/>
      <w:lvlJc w:val="left"/>
      <w:pPr>
        <w:ind w:left="5006" w:hanging="360"/>
      </w:pPr>
    </w:lvl>
    <w:lvl w:ilvl="4" w:tplc="2462413A" w:tentative="1">
      <w:start w:val="1"/>
      <w:numFmt w:val="lowerLetter"/>
      <w:lvlText w:val="%5."/>
      <w:lvlJc w:val="left"/>
      <w:pPr>
        <w:ind w:left="5726" w:hanging="360"/>
      </w:pPr>
    </w:lvl>
    <w:lvl w:ilvl="5" w:tplc="C34230DE" w:tentative="1">
      <w:start w:val="1"/>
      <w:numFmt w:val="lowerRoman"/>
      <w:lvlText w:val="%6."/>
      <w:lvlJc w:val="right"/>
      <w:pPr>
        <w:ind w:left="6446" w:hanging="180"/>
      </w:pPr>
    </w:lvl>
    <w:lvl w:ilvl="6" w:tplc="38AA534C" w:tentative="1">
      <w:start w:val="1"/>
      <w:numFmt w:val="decimal"/>
      <w:lvlText w:val="%7."/>
      <w:lvlJc w:val="left"/>
      <w:pPr>
        <w:ind w:left="7166" w:hanging="360"/>
      </w:pPr>
    </w:lvl>
    <w:lvl w:ilvl="7" w:tplc="EC04DC52" w:tentative="1">
      <w:start w:val="1"/>
      <w:numFmt w:val="lowerLetter"/>
      <w:lvlText w:val="%8."/>
      <w:lvlJc w:val="left"/>
      <w:pPr>
        <w:ind w:left="7886" w:hanging="360"/>
      </w:pPr>
    </w:lvl>
    <w:lvl w:ilvl="8" w:tplc="D3C0077E" w:tentative="1">
      <w:start w:val="1"/>
      <w:numFmt w:val="lowerRoman"/>
      <w:lvlText w:val="%9."/>
      <w:lvlJc w:val="right"/>
      <w:pPr>
        <w:ind w:left="8606" w:hanging="180"/>
      </w:pPr>
    </w:lvl>
  </w:abstractNum>
  <w:abstractNum w:abstractNumId="34" w15:restartNumberingAfterBreak="0">
    <w:nsid w:val="6F15351B"/>
    <w:multiLevelType w:val="hybridMultilevel"/>
    <w:tmpl w:val="3862965C"/>
    <w:lvl w:ilvl="0" w:tplc="C0A2B926">
      <w:start w:val="1"/>
      <w:numFmt w:val="upperLetter"/>
      <w:pStyle w:val="Recitals"/>
      <w:lvlText w:val="(%1)"/>
      <w:lvlJc w:val="left"/>
      <w:pPr>
        <w:tabs>
          <w:tab w:val="num" w:pos="706"/>
        </w:tabs>
        <w:ind w:left="706" w:hanging="706"/>
      </w:pPr>
      <w:rPr>
        <w:rFonts w:hint="default"/>
      </w:rPr>
    </w:lvl>
    <w:lvl w:ilvl="1" w:tplc="8A4895B2" w:tentative="1">
      <w:start w:val="1"/>
      <w:numFmt w:val="lowerLetter"/>
      <w:lvlText w:val="%2."/>
      <w:lvlJc w:val="left"/>
      <w:pPr>
        <w:tabs>
          <w:tab w:val="num" w:pos="1440"/>
        </w:tabs>
        <w:ind w:left="1440" w:hanging="360"/>
      </w:pPr>
    </w:lvl>
    <w:lvl w:ilvl="2" w:tplc="6054D0F6" w:tentative="1">
      <w:start w:val="1"/>
      <w:numFmt w:val="lowerRoman"/>
      <w:lvlText w:val="%3."/>
      <w:lvlJc w:val="right"/>
      <w:pPr>
        <w:tabs>
          <w:tab w:val="num" w:pos="2160"/>
        </w:tabs>
        <w:ind w:left="2160" w:hanging="180"/>
      </w:pPr>
    </w:lvl>
    <w:lvl w:ilvl="3" w:tplc="F6246654" w:tentative="1">
      <w:start w:val="1"/>
      <w:numFmt w:val="decimal"/>
      <w:lvlText w:val="%4."/>
      <w:lvlJc w:val="left"/>
      <w:pPr>
        <w:tabs>
          <w:tab w:val="num" w:pos="2880"/>
        </w:tabs>
        <w:ind w:left="2880" w:hanging="360"/>
      </w:pPr>
    </w:lvl>
    <w:lvl w:ilvl="4" w:tplc="3E584B22" w:tentative="1">
      <w:start w:val="1"/>
      <w:numFmt w:val="lowerLetter"/>
      <w:lvlText w:val="%5."/>
      <w:lvlJc w:val="left"/>
      <w:pPr>
        <w:tabs>
          <w:tab w:val="num" w:pos="3600"/>
        </w:tabs>
        <w:ind w:left="3600" w:hanging="360"/>
      </w:pPr>
    </w:lvl>
    <w:lvl w:ilvl="5" w:tplc="ABB0F9D2" w:tentative="1">
      <w:start w:val="1"/>
      <w:numFmt w:val="lowerRoman"/>
      <w:lvlText w:val="%6."/>
      <w:lvlJc w:val="right"/>
      <w:pPr>
        <w:tabs>
          <w:tab w:val="num" w:pos="4320"/>
        </w:tabs>
        <w:ind w:left="4320" w:hanging="180"/>
      </w:pPr>
    </w:lvl>
    <w:lvl w:ilvl="6" w:tplc="93ACB412" w:tentative="1">
      <w:start w:val="1"/>
      <w:numFmt w:val="decimal"/>
      <w:lvlText w:val="%7."/>
      <w:lvlJc w:val="left"/>
      <w:pPr>
        <w:tabs>
          <w:tab w:val="num" w:pos="5040"/>
        </w:tabs>
        <w:ind w:left="5040" w:hanging="360"/>
      </w:pPr>
    </w:lvl>
    <w:lvl w:ilvl="7" w:tplc="C362087E" w:tentative="1">
      <w:start w:val="1"/>
      <w:numFmt w:val="lowerLetter"/>
      <w:lvlText w:val="%8."/>
      <w:lvlJc w:val="left"/>
      <w:pPr>
        <w:tabs>
          <w:tab w:val="num" w:pos="5760"/>
        </w:tabs>
        <w:ind w:left="5760" w:hanging="360"/>
      </w:pPr>
    </w:lvl>
    <w:lvl w:ilvl="8" w:tplc="1D084494" w:tentative="1">
      <w:start w:val="1"/>
      <w:numFmt w:val="lowerRoman"/>
      <w:lvlText w:val="%9."/>
      <w:lvlJc w:val="right"/>
      <w:pPr>
        <w:tabs>
          <w:tab w:val="num" w:pos="6480"/>
        </w:tabs>
        <w:ind w:left="6480" w:hanging="180"/>
      </w:pPr>
    </w:lvl>
  </w:abstractNum>
  <w:abstractNum w:abstractNumId="35" w15:restartNumberingAfterBreak="0">
    <w:nsid w:val="6F253302"/>
    <w:multiLevelType w:val="hybridMultilevel"/>
    <w:tmpl w:val="0EC85DB8"/>
    <w:lvl w:ilvl="0" w:tplc="FA6C9A5E">
      <w:start w:val="1"/>
      <w:numFmt w:val="bullet"/>
      <w:pStyle w:val="Bullet1"/>
      <w:lvlText w:val=""/>
      <w:lvlJc w:val="left"/>
      <w:pPr>
        <w:ind w:left="1429" w:hanging="360"/>
      </w:pPr>
      <w:rPr>
        <w:rFonts w:hint="default" w:ascii="Symbol" w:hAnsi="Symbol"/>
      </w:rPr>
    </w:lvl>
    <w:lvl w:ilvl="1" w:tplc="75302E66" w:tentative="1">
      <w:start w:val="1"/>
      <w:numFmt w:val="bullet"/>
      <w:lvlText w:val="o"/>
      <w:lvlJc w:val="left"/>
      <w:pPr>
        <w:ind w:left="2149" w:hanging="360"/>
      </w:pPr>
      <w:rPr>
        <w:rFonts w:hint="default" w:ascii="Courier New" w:hAnsi="Courier New" w:cs="Courier New"/>
      </w:rPr>
    </w:lvl>
    <w:lvl w:ilvl="2" w:tplc="6296A02E" w:tentative="1">
      <w:start w:val="1"/>
      <w:numFmt w:val="bullet"/>
      <w:lvlText w:val=""/>
      <w:lvlJc w:val="left"/>
      <w:pPr>
        <w:ind w:left="2869" w:hanging="360"/>
      </w:pPr>
      <w:rPr>
        <w:rFonts w:hint="default" w:ascii="Wingdings" w:hAnsi="Wingdings"/>
      </w:rPr>
    </w:lvl>
    <w:lvl w:ilvl="3" w:tplc="AFC80144" w:tentative="1">
      <w:start w:val="1"/>
      <w:numFmt w:val="bullet"/>
      <w:lvlText w:val=""/>
      <w:lvlJc w:val="left"/>
      <w:pPr>
        <w:ind w:left="3589" w:hanging="360"/>
      </w:pPr>
      <w:rPr>
        <w:rFonts w:hint="default" w:ascii="Symbol" w:hAnsi="Symbol"/>
      </w:rPr>
    </w:lvl>
    <w:lvl w:ilvl="4" w:tplc="03A89B8A" w:tentative="1">
      <w:start w:val="1"/>
      <w:numFmt w:val="bullet"/>
      <w:lvlText w:val="o"/>
      <w:lvlJc w:val="left"/>
      <w:pPr>
        <w:ind w:left="4309" w:hanging="360"/>
      </w:pPr>
      <w:rPr>
        <w:rFonts w:hint="default" w:ascii="Courier New" w:hAnsi="Courier New" w:cs="Courier New"/>
      </w:rPr>
    </w:lvl>
    <w:lvl w:ilvl="5" w:tplc="9716914C" w:tentative="1">
      <w:start w:val="1"/>
      <w:numFmt w:val="bullet"/>
      <w:lvlText w:val=""/>
      <w:lvlJc w:val="left"/>
      <w:pPr>
        <w:ind w:left="5029" w:hanging="360"/>
      </w:pPr>
      <w:rPr>
        <w:rFonts w:hint="default" w:ascii="Wingdings" w:hAnsi="Wingdings"/>
      </w:rPr>
    </w:lvl>
    <w:lvl w:ilvl="6" w:tplc="B71AF532" w:tentative="1">
      <w:start w:val="1"/>
      <w:numFmt w:val="bullet"/>
      <w:lvlText w:val=""/>
      <w:lvlJc w:val="left"/>
      <w:pPr>
        <w:ind w:left="5749" w:hanging="360"/>
      </w:pPr>
      <w:rPr>
        <w:rFonts w:hint="default" w:ascii="Symbol" w:hAnsi="Symbol"/>
      </w:rPr>
    </w:lvl>
    <w:lvl w:ilvl="7" w:tplc="1090A410" w:tentative="1">
      <w:start w:val="1"/>
      <w:numFmt w:val="bullet"/>
      <w:lvlText w:val="o"/>
      <w:lvlJc w:val="left"/>
      <w:pPr>
        <w:ind w:left="6469" w:hanging="360"/>
      </w:pPr>
      <w:rPr>
        <w:rFonts w:hint="default" w:ascii="Courier New" w:hAnsi="Courier New" w:cs="Courier New"/>
      </w:rPr>
    </w:lvl>
    <w:lvl w:ilvl="8" w:tplc="7FB4893E" w:tentative="1">
      <w:start w:val="1"/>
      <w:numFmt w:val="bullet"/>
      <w:lvlText w:val=""/>
      <w:lvlJc w:val="left"/>
      <w:pPr>
        <w:ind w:left="7189" w:hanging="360"/>
      </w:pPr>
      <w:rPr>
        <w:rFonts w:hint="default" w:ascii="Wingdings" w:hAnsi="Wingdings"/>
      </w:rPr>
    </w:lvl>
  </w:abstractNum>
  <w:abstractNum w:abstractNumId="36" w15:restartNumberingAfterBreak="0">
    <w:nsid w:val="729F1772"/>
    <w:multiLevelType w:val="hybridMultilevel"/>
    <w:tmpl w:val="6D54C08C"/>
    <w:lvl w:ilvl="0" w:tplc="211EF294">
      <w:start w:val="1"/>
      <w:numFmt w:val="bullet"/>
      <w:pStyle w:val="Bullet7"/>
      <w:lvlText w:val=""/>
      <w:lvlJc w:val="left"/>
      <w:pPr>
        <w:ind w:left="4973" w:hanging="360"/>
      </w:pPr>
      <w:rPr>
        <w:rFonts w:hint="default" w:ascii="Symbol" w:hAnsi="Symbol"/>
      </w:rPr>
    </w:lvl>
    <w:lvl w:ilvl="1" w:tplc="AF76CB98" w:tentative="1">
      <w:start w:val="1"/>
      <w:numFmt w:val="bullet"/>
      <w:lvlText w:val="o"/>
      <w:lvlJc w:val="left"/>
      <w:pPr>
        <w:ind w:left="5693" w:hanging="360"/>
      </w:pPr>
      <w:rPr>
        <w:rFonts w:hint="default" w:ascii="Courier New" w:hAnsi="Courier New" w:cs="Courier New"/>
      </w:rPr>
    </w:lvl>
    <w:lvl w:ilvl="2" w:tplc="06FAF808" w:tentative="1">
      <w:start w:val="1"/>
      <w:numFmt w:val="bullet"/>
      <w:lvlText w:val=""/>
      <w:lvlJc w:val="left"/>
      <w:pPr>
        <w:ind w:left="6413" w:hanging="360"/>
      </w:pPr>
      <w:rPr>
        <w:rFonts w:hint="default" w:ascii="Wingdings" w:hAnsi="Wingdings"/>
      </w:rPr>
    </w:lvl>
    <w:lvl w:ilvl="3" w:tplc="F1E8E864" w:tentative="1">
      <w:start w:val="1"/>
      <w:numFmt w:val="bullet"/>
      <w:lvlText w:val=""/>
      <w:lvlJc w:val="left"/>
      <w:pPr>
        <w:ind w:left="7133" w:hanging="360"/>
      </w:pPr>
      <w:rPr>
        <w:rFonts w:hint="default" w:ascii="Symbol" w:hAnsi="Symbol"/>
      </w:rPr>
    </w:lvl>
    <w:lvl w:ilvl="4" w:tplc="C3180924" w:tentative="1">
      <w:start w:val="1"/>
      <w:numFmt w:val="bullet"/>
      <w:lvlText w:val="o"/>
      <w:lvlJc w:val="left"/>
      <w:pPr>
        <w:ind w:left="7853" w:hanging="360"/>
      </w:pPr>
      <w:rPr>
        <w:rFonts w:hint="default" w:ascii="Courier New" w:hAnsi="Courier New" w:cs="Courier New"/>
      </w:rPr>
    </w:lvl>
    <w:lvl w:ilvl="5" w:tplc="FE965E2E" w:tentative="1">
      <w:start w:val="1"/>
      <w:numFmt w:val="bullet"/>
      <w:lvlText w:val=""/>
      <w:lvlJc w:val="left"/>
      <w:pPr>
        <w:ind w:left="8573" w:hanging="360"/>
      </w:pPr>
      <w:rPr>
        <w:rFonts w:hint="default" w:ascii="Wingdings" w:hAnsi="Wingdings"/>
      </w:rPr>
    </w:lvl>
    <w:lvl w:ilvl="6" w:tplc="A7224D08" w:tentative="1">
      <w:start w:val="1"/>
      <w:numFmt w:val="bullet"/>
      <w:lvlText w:val=""/>
      <w:lvlJc w:val="left"/>
      <w:pPr>
        <w:ind w:left="9293" w:hanging="360"/>
      </w:pPr>
      <w:rPr>
        <w:rFonts w:hint="default" w:ascii="Symbol" w:hAnsi="Symbol"/>
      </w:rPr>
    </w:lvl>
    <w:lvl w:ilvl="7" w:tplc="91BAF9A2" w:tentative="1">
      <w:start w:val="1"/>
      <w:numFmt w:val="bullet"/>
      <w:lvlText w:val="o"/>
      <w:lvlJc w:val="left"/>
      <w:pPr>
        <w:ind w:left="10013" w:hanging="360"/>
      </w:pPr>
      <w:rPr>
        <w:rFonts w:hint="default" w:ascii="Courier New" w:hAnsi="Courier New" w:cs="Courier New"/>
      </w:rPr>
    </w:lvl>
    <w:lvl w:ilvl="8" w:tplc="3E70DC42" w:tentative="1">
      <w:start w:val="1"/>
      <w:numFmt w:val="bullet"/>
      <w:lvlText w:val=""/>
      <w:lvlJc w:val="left"/>
      <w:pPr>
        <w:ind w:left="10733" w:hanging="360"/>
      </w:pPr>
      <w:rPr>
        <w:rFonts w:hint="default" w:ascii="Wingdings" w:hAnsi="Wingdings"/>
      </w:rPr>
    </w:lvl>
  </w:abstractNum>
  <w:abstractNum w:abstractNumId="37" w15:restartNumberingAfterBreak="0">
    <w:nsid w:val="7B2D5339"/>
    <w:multiLevelType w:val="hybridMultilevel"/>
    <w:tmpl w:val="0D024B26"/>
    <w:lvl w:ilvl="0" w:tplc="3FD6646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11349769">
    <w:abstractNumId w:val="29"/>
  </w:num>
  <w:num w:numId="2" w16cid:durableId="21324076">
    <w:abstractNumId w:val="23"/>
  </w:num>
  <w:num w:numId="3" w16cid:durableId="76250016">
    <w:abstractNumId w:val="32"/>
  </w:num>
  <w:num w:numId="4" w16cid:durableId="1343095245">
    <w:abstractNumId w:val="9"/>
  </w:num>
  <w:num w:numId="5" w16cid:durableId="2117938190">
    <w:abstractNumId w:val="7"/>
  </w:num>
  <w:num w:numId="6" w16cid:durableId="297882786">
    <w:abstractNumId w:val="6"/>
  </w:num>
  <w:num w:numId="7" w16cid:durableId="1742214184">
    <w:abstractNumId w:val="5"/>
  </w:num>
  <w:num w:numId="8" w16cid:durableId="1381905931">
    <w:abstractNumId w:val="4"/>
  </w:num>
  <w:num w:numId="9" w16cid:durableId="1375812526">
    <w:abstractNumId w:val="8"/>
  </w:num>
  <w:num w:numId="10" w16cid:durableId="1557161256">
    <w:abstractNumId w:val="3"/>
  </w:num>
  <w:num w:numId="11" w16cid:durableId="638219649">
    <w:abstractNumId w:val="2"/>
  </w:num>
  <w:num w:numId="12" w16cid:durableId="1280645714">
    <w:abstractNumId w:val="1"/>
  </w:num>
  <w:num w:numId="13" w16cid:durableId="653486392">
    <w:abstractNumId w:val="0"/>
  </w:num>
  <w:num w:numId="14" w16cid:durableId="1510490038">
    <w:abstractNumId w:val="11"/>
  </w:num>
  <w:num w:numId="15" w16cid:durableId="191725230">
    <w:abstractNumId w:val="35"/>
  </w:num>
  <w:num w:numId="16" w16cid:durableId="1926725284">
    <w:abstractNumId w:val="14"/>
  </w:num>
  <w:num w:numId="17" w16cid:durableId="1409956494">
    <w:abstractNumId w:val="10"/>
  </w:num>
  <w:num w:numId="18" w16cid:durableId="993796935">
    <w:abstractNumId w:val="33"/>
  </w:num>
  <w:num w:numId="19" w16cid:durableId="14163242">
    <w:abstractNumId w:val="28"/>
  </w:num>
  <w:num w:numId="20" w16cid:durableId="1286157052">
    <w:abstractNumId w:val="31"/>
  </w:num>
  <w:num w:numId="21" w16cid:durableId="2065524086">
    <w:abstractNumId w:val="36"/>
  </w:num>
  <w:num w:numId="22" w16cid:durableId="1678776030">
    <w:abstractNumId w:val="13"/>
  </w:num>
  <w:num w:numId="23" w16cid:durableId="794448230">
    <w:abstractNumId w:val="30"/>
  </w:num>
  <w:num w:numId="24" w16cid:durableId="603536061">
    <w:abstractNumId w:val="18"/>
  </w:num>
  <w:num w:numId="25" w16cid:durableId="1278560598">
    <w:abstractNumId w:val="34"/>
  </w:num>
  <w:num w:numId="26" w16cid:durableId="631836255">
    <w:abstractNumId w:val="27"/>
  </w:num>
  <w:num w:numId="27" w16cid:durableId="1041440734">
    <w:abstractNumId w:val="24"/>
  </w:num>
  <w:num w:numId="28" w16cid:durableId="559441925">
    <w:abstractNumId w:val="22"/>
  </w:num>
  <w:num w:numId="29" w16cid:durableId="144782359">
    <w:abstractNumId w:val="26"/>
  </w:num>
  <w:num w:numId="30" w16cid:durableId="761603301">
    <w:abstractNumId w:val="21"/>
  </w:num>
  <w:num w:numId="31" w16cid:durableId="1999069131">
    <w:abstractNumId w:val="37"/>
  </w:num>
  <w:num w:numId="32" w16cid:durableId="1366104604">
    <w:abstractNumId w:val="15"/>
  </w:num>
  <w:num w:numId="33" w16cid:durableId="76557079">
    <w:abstractNumId w:val="12"/>
  </w:num>
  <w:num w:numId="34" w16cid:durableId="756905721">
    <w:abstractNumId w:val="24"/>
  </w:num>
  <w:num w:numId="35" w16cid:durableId="1960600103">
    <w:abstractNumId w:val="19"/>
  </w:num>
  <w:num w:numId="36" w16cid:durableId="2137940666">
    <w:abstractNumId w:val="17"/>
  </w:num>
  <w:num w:numId="37" w16cid:durableId="1527907051">
    <w:abstractNumId w:val="20"/>
  </w:num>
  <w:num w:numId="38" w16cid:durableId="614560722">
    <w:abstractNumId w:val="24"/>
  </w:num>
  <w:num w:numId="39" w16cid:durableId="255941644">
    <w:abstractNumId w:val="24"/>
  </w:num>
  <w:num w:numId="40" w16cid:durableId="1563565180">
    <w:abstractNumId w:val="24"/>
  </w:num>
  <w:num w:numId="41" w16cid:durableId="501552415">
    <w:abstractNumId w:val="24"/>
  </w:num>
  <w:num w:numId="42" w16cid:durableId="625815263">
    <w:abstractNumId w:val="16"/>
  </w:num>
  <w:num w:numId="43" w16cid:durableId="1192449914">
    <w:abstractNumId w:val="25"/>
  </w:num>
  <w:num w:numId="44" w16cid:durableId="903837072">
    <w:abstractNumId w:val="24"/>
  </w:num>
  <w:num w:numId="45" w16cid:durableId="1873221221">
    <w:abstractNumId w:val="24"/>
  </w:num>
  <w:num w:numId="46" w16cid:durableId="2128154523">
    <w:abstractNumId w:val="24"/>
  </w:num>
  <w:num w:numId="47" w16cid:durableId="1775633557">
    <w:abstractNumId w:val="24"/>
  </w:num>
  <w:num w:numId="48" w16cid:durableId="1926187278">
    <w:abstractNumId w:val="24"/>
  </w:num>
  <w:num w:numId="49" w16cid:durableId="1006591332">
    <w:abstractNumId w:val="24"/>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oNotTrackFormatting/>
  <w:defaultTabStop w:val="28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79"/>
    <w:rsid w:val="00004917"/>
    <w:rsid w:val="00004EB2"/>
    <w:rsid w:val="00011528"/>
    <w:rsid w:val="00012776"/>
    <w:rsid w:val="00014E2B"/>
    <w:rsid w:val="00015E28"/>
    <w:rsid w:val="00025A00"/>
    <w:rsid w:val="00030901"/>
    <w:rsid w:val="00030AAA"/>
    <w:rsid w:val="00032AF4"/>
    <w:rsid w:val="0003339A"/>
    <w:rsid w:val="000334BA"/>
    <w:rsid w:val="00036901"/>
    <w:rsid w:val="000379AA"/>
    <w:rsid w:val="000411B2"/>
    <w:rsid w:val="00046B4C"/>
    <w:rsid w:val="000558B7"/>
    <w:rsid w:val="0006766C"/>
    <w:rsid w:val="000677F9"/>
    <w:rsid w:val="00071691"/>
    <w:rsid w:val="00075DBB"/>
    <w:rsid w:val="000804EC"/>
    <w:rsid w:val="00086ADB"/>
    <w:rsid w:val="00090F8B"/>
    <w:rsid w:val="00095CE5"/>
    <w:rsid w:val="000A0591"/>
    <w:rsid w:val="000B3D58"/>
    <w:rsid w:val="000B7158"/>
    <w:rsid w:val="000C2ECA"/>
    <w:rsid w:val="000C77EC"/>
    <w:rsid w:val="000D0E69"/>
    <w:rsid w:val="000D142C"/>
    <w:rsid w:val="000E0B1E"/>
    <w:rsid w:val="000E1595"/>
    <w:rsid w:val="000F51BE"/>
    <w:rsid w:val="000F590D"/>
    <w:rsid w:val="00102890"/>
    <w:rsid w:val="00105AEB"/>
    <w:rsid w:val="00105EA0"/>
    <w:rsid w:val="00112EAF"/>
    <w:rsid w:val="001312E0"/>
    <w:rsid w:val="00131933"/>
    <w:rsid w:val="0013565F"/>
    <w:rsid w:val="00152E26"/>
    <w:rsid w:val="00152EB3"/>
    <w:rsid w:val="00155817"/>
    <w:rsid w:val="001609BB"/>
    <w:rsid w:val="00161CCD"/>
    <w:rsid w:val="00161E5F"/>
    <w:rsid w:val="00162699"/>
    <w:rsid w:val="00173A0C"/>
    <w:rsid w:val="001746EC"/>
    <w:rsid w:val="0017648C"/>
    <w:rsid w:val="00176547"/>
    <w:rsid w:val="00177C16"/>
    <w:rsid w:val="001815CD"/>
    <w:rsid w:val="00182B73"/>
    <w:rsid w:val="00183785"/>
    <w:rsid w:val="0018717D"/>
    <w:rsid w:val="001935C7"/>
    <w:rsid w:val="00195E9B"/>
    <w:rsid w:val="001A110C"/>
    <w:rsid w:val="001B24EC"/>
    <w:rsid w:val="001B4201"/>
    <w:rsid w:val="001C2B1E"/>
    <w:rsid w:val="001C3E04"/>
    <w:rsid w:val="001C6E09"/>
    <w:rsid w:val="001D1F55"/>
    <w:rsid w:val="001D3AFF"/>
    <w:rsid w:val="001D4163"/>
    <w:rsid w:val="001D76F3"/>
    <w:rsid w:val="001E0C82"/>
    <w:rsid w:val="001E78CE"/>
    <w:rsid w:val="001F09C3"/>
    <w:rsid w:val="001F115D"/>
    <w:rsid w:val="001F12F2"/>
    <w:rsid w:val="001F3D05"/>
    <w:rsid w:val="001F64AA"/>
    <w:rsid w:val="001F70C9"/>
    <w:rsid w:val="00206755"/>
    <w:rsid w:val="00206831"/>
    <w:rsid w:val="002071A4"/>
    <w:rsid w:val="00217068"/>
    <w:rsid w:val="00220199"/>
    <w:rsid w:val="00224150"/>
    <w:rsid w:val="002252FD"/>
    <w:rsid w:val="00226AEB"/>
    <w:rsid w:val="00232D6D"/>
    <w:rsid w:val="00233910"/>
    <w:rsid w:val="00233A15"/>
    <w:rsid w:val="00244C5E"/>
    <w:rsid w:val="0024696E"/>
    <w:rsid w:val="00254995"/>
    <w:rsid w:val="0025617D"/>
    <w:rsid w:val="00263BB2"/>
    <w:rsid w:val="0026470E"/>
    <w:rsid w:val="002738F1"/>
    <w:rsid w:val="002751B1"/>
    <w:rsid w:val="00276ECD"/>
    <w:rsid w:val="002775D4"/>
    <w:rsid w:val="002877E6"/>
    <w:rsid w:val="00290042"/>
    <w:rsid w:val="002917FF"/>
    <w:rsid w:val="00296A28"/>
    <w:rsid w:val="002B1038"/>
    <w:rsid w:val="002B498D"/>
    <w:rsid w:val="002C0C66"/>
    <w:rsid w:val="002C171F"/>
    <w:rsid w:val="002C481F"/>
    <w:rsid w:val="002C6452"/>
    <w:rsid w:val="002C7F18"/>
    <w:rsid w:val="002D1CBE"/>
    <w:rsid w:val="002D510F"/>
    <w:rsid w:val="002D51A2"/>
    <w:rsid w:val="002E0385"/>
    <w:rsid w:val="002E4FA3"/>
    <w:rsid w:val="002F126B"/>
    <w:rsid w:val="002F3B63"/>
    <w:rsid w:val="002F413A"/>
    <w:rsid w:val="002F4189"/>
    <w:rsid w:val="002F59DB"/>
    <w:rsid w:val="003001A2"/>
    <w:rsid w:val="00301AAE"/>
    <w:rsid w:val="00305FDE"/>
    <w:rsid w:val="00306308"/>
    <w:rsid w:val="003118B7"/>
    <w:rsid w:val="00311C19"/>
    <w:rsid w:val="00311EEE"/>
    <w:rsid w:val="00314AAE"/>
    <w:rsid w:val="0031511C"/>
    <w:rsid w:val="003210F9"/>
    <w:rsid w:val="00321149"/>
    <w:rsid w:val="00323AF1"/>
    <w:rsid w:val="0033246B"/>
    <w:rsid w:val="003324A5"/>
    <w:rsid w:val="00334DD1"/>
    <w:rsid w:val="00347F7A"/>
    <w:rsid w:val="00350760"/>
    <w:rsid w:val="003511FD"/>
    <w:rsid w:val="00357449"/>
    <w:rsid w:val="00362019"/>
    <w:rsid w:val="00366293"/>
    <w:rsid w:val="003732CE"/>
    <w:rsid w:val="003735E3"/>
    <w:rsid w:val="00373E8F"/>
    <w:rsid w:val="0037537D"/>
    <w:rsid w:val="00381C6E"/>
    <w:rsid w:val="00382769"/>
    <w:rsid w:val="00384BDF"/>
    <w:rsid w:val="003850B1"/>
    <w:rsid w:val="003859F2"/>
    <w:rsid w:val="00391D8D"/>
    <w:rsid w:val="003921E8"/>
    <w:rsid w:val="003A16B2"/>
    <w:rsid w:val="003A1ACD"/>
    <w:rsid w:val="003B0FC7"/>
    <w:rsid w:val="003B32EC"/>
    <w:rsid w:val="003B3495"/>
    <w:rsid w:val="003C2582"/>
    <w:rsid w:val="003C3199"/>
    <w:rsid w:val="003D2838"/>
    <w:rsid w:val="003F26F0"/>
    <w:rsid w:val="003F5F43"/>
    <w:rsid w:val="003F6E38"/>
    <w:rsid w:val="004032DB"/>
    <w:rsid w:val="00420DDE"/>
    <w:rsid w:val="00421EF8"/>
    <w:rsid w:val="00427250"/>
    <w:rsid w:val="0043337B"/>
    <w:rsid w:val="00434B55"/>
    <w:rsid w:val="00435493"/>
    <w:rsid w:val="00443BE5"/>
    <w:rsid w:val="00444FA2"/>
    <w:rsid w:val="004472B6"/>
    <w:rsid w:val="00447E47"/>
    <w:rsid w:val="004549E2"/>
    <w:rsid w:val="00465503"/>
    <w:rsid w:val="00465818"/>
    <w:rsid w:val="004679B3"/>
    <w:rsid w:val="00471B45"/>
    <w:rsid w:val="00471F9A"/>
    <w:rsid w:val="00483384"/>
    <w:rsid w:val="004833E9"/>
    <w:rsid w:val="0049463E"/>
    <w:rsid w:val="00494ED5"/>
    <w:rsid w:val="004955F5"/>
    <w:rsid w:val="004960B4"/>
    <w:rsid w:val="004A47F1"/>
    <w:rsid w:val="004A4A63"/>
    <w:rsid w:val="004A69F4"/>
    <w:rsid w:val="004A7ED9"/>
    <w:rsid w:val="004B0ABE"/>
    <w:rsid w:val="004B0E9E"/>
    <w:rsid w:val="004B2523"/>
    <w:rsid w:val="004B564E"/>
    <w:rsid w:val="004C00B8"/>
    <w:rsid w:val="004C1CB1"/>
    <w:rsid w:val="004C4871"/>
    <w:rsid w:val="004C5BFF"/>
    <w:rsid w:val="004C618D"/>
    <w:rsid w:val="004C797D"/>
    <w:rsid w:val="004D68B5"/>
    <w:rsid w:val="004E2E4B"/>
    <w:rsid w:val="004F7DD3"/>
    <w:rsid w:val="00500FE1"/>
    <w:rsid w:val="00501C38"/>
    <w:rsid w:val="00506614"/>
    <w:rsid w:val="00506AE5"/>
    <w:rsid w:val="00507C35"/>
    <w:rsid w:val="00515737"/>
    <w:rsid w:val="00516F51"/>
    <w:rsid w:val="005202F0"/>
    <w:rsid w:val="00520740"/>
    <w:rsid w:val="005245CA"/>
    <w:rsid w:val="005246B2"/>
    <w:rsid w:val="00532AF4"/>
    <w:rsid w:val="00533AC0"/>
    <w:rsid w:val="005341A9"/>
    <w:rsid w:val="005366AB"/>
    <w:rsid w:val="00541C6D"/>
    <w:rsid w:val="005427D3"/>
    <w:rsid w:val="0054565F"/>
    <w:rsid w:val="0054771F"/>
    <w:rsid w:val="00555B0F"/>
    <w:rsid w:val="00556962"/>
    <w:rsid w:val="00557D61"/>
    <w:rsid w:val="0057331A"/>
    <w:rsid w:val="005746E5"/>
    <w:rsid w:val="00576DAD"/>
    <w:rsid w:val="00577867"/>
    <w:rsid w:val="00583937"/>
    <w:rsid w:val="0058499B"/>
    <w:rsid w:val="005853B3"/>
    <w:rsid w:val="00593A93"/>
    <w:rsid w:val="005942BD"/>
    <w:rsid w:val="00594B79"/>
    <w:rsid w:val="00595467"/>
    <w:rsid w:val="0059678C"/>
    <w:rsid w:val="005A07C8"/>
    <w:rsid w:val="005A18BE"/>
    <w:rsid w:val="005A27EE"/>
    <w:rsid w:val="005B4A9A"/>
    <w:rsid w:val="005B5A05"/>
    <w:rsid w:val="005B7C12"/>
    <w:rsid w:val="005C373C"/>
    <w:rsid w:val="005C5368"/>
    <w:rsid w:val="005C728D"/>
    <w:rsid w:val="005D279F"/>
    <w:rsid w:val="005D3599"/>
    <w:rsid w:val="005D40D4"/>
    <w:rsid w:val="005D6787"/>
    <w:rsid w:val="005E03F1"/>
    <w:rsid w:val="005E0C70"/>
    <w:rsid w:val="005E4F45"/>
    <w:rsid w:val="005F5376"/>
    <w:rsid w:val="005F59A6"/>
    <w:rsid w:val="00606895"/>
    <w:rsid w:val="006071DA"/>
    <w:rsid w:val="00610AF5"/>
    <w:rsid w:val="006144A4"/>
    <w:rsid w:val="00615A93"/>
    <w:rsid w:val="0061623D"/>
    <w:rsid w:val="006224DC"/>
    <w:rsid w:val="00626032"/>
    <w:rsid w:val="0062658B"/>
    <w:rsid w:val="006269E7"/>
    <w:rsid w:val="00630E63"/>
    <w:rsid w:val="0064396A"/>
    <w:rsid w:val="00651DB9"/>
    <w:rsid w:val="00651F16"/>
    <w:rsid w:val="006619E3"/>
    <w:rsid w:val="00662250"/>
    <w:rsid w:val="00664017"/>
    <w:rsid w:val="00665DED"/>
    <w:rsid w:val="00667167"/>
    <w:rsid w:val="006830CD"/>
    <w:rsid w:val="006844CD"/>
    <w:rsid w:val="00685BD3"/>
    <w:rsid w:val="00696A3F"/>
    <w:rsid w:val="006A13D3"/>
    <w:rsid w:val="006A186E"/>
    <w:rsid w:val="006A368B"/>
    <w:rsid w:val="006B2130"/>
    <w:rsid w:val="006B273C"/>
    <w:rsid w:val="006B5E7E"/>
    <w:rsid w:val="006B7520"/>
    <w:rsid w:val="006C10A4"/>
    <w:rsid w:val="006C6C7B"/>
    <w:rsid w:val="006D1055"/>
    <w:rsid w:val="006D4026"/>
    <w:rsid w:val="006D6CB2"/>
    <w:rsid w:val="006D7DBC"/>
    <w:rsid w:val="006E2244"/>
    <w:rsid w:val="006E6B64"/>
    <w:rsid w:val="006E6CDA"/>
    <w:rsid w:val="006F38EC"/>
    <w:rsid w:val="00706553"/>
    <w:rsid w:val="00707523"/>
    <w:rsid w:val="00721D13"/>
    <w:rsid w:val="00721D2D"/>
    <w:rsid w:val="0072647E"/>
    <w:rsid w:val="00726A4B"/>
    <w:rsid w:val="00730C1C"/>
    <w:rsid w:val="00731E41"/>
    <w:rsid w:val="00733AF0"/>
    <w:rsid w:val="00741727"/>
    <w:rsid w:val="007440B3"/>
    <w:rsid w:val="00745BEA"/>
    <w:rsid w:val="00747E3B"/>
    <w:rsid w:val="007535DD"/>
    <w:rsid w:val="00761CDE"/>
    <w:rsid w:val="00766303"/>
    <w:rsid w:val="0077223F"/>
    <w:rsid w:val="00773972"/>
    <w:rsid w:val="007753AB"/>
    <w:rsid w:val="00783752"/>
    <w:rsid w:val="007857C1"/>
    <w:rsid w:val="00792B3F"/>
    <w:rsid w:val="00795AD6"/>
    <w:rsid w:val="00796EC7"/>
    <w:rsid w:val="007A0756"/>
    <w:rsid w:val="007A2BE3"/>
    <w:rsid w:val="007A675F"/>
    <w:rsid w:val="007B6715"/>
    <w:rsid w:val="007C33AA"/>
    <w:rsid w:val="007D0A5D"/>
    <w:rsid w:val="007E7A7C"/>
    <w:rsid w:val="007F2046"/>
    <w:rsid w:val="007F24F5"/>
    <w:rsid w:val="007F3130"/>
    <w:rsid w:val="007F4A61"/>
    <w:rsid w:val="007F4DB4"/>
    <w:rsid w:val="007F4EF6"/>
    <w:rsid w:val="007F616B"/>
    <w:rsid w:val="007F63C7"/>
    <w:rsid w:val="0080388E"/>
    <w:rsid w:val="00810BBB"/>
    <w:rsid w:val="008132A3"/>
    <w:rsid w:val="00820373"/>
    <w:rsid w:val="008210E1"/>
    <w:rsid w:val="00821F73"/>
    <w:rsid w:val="00823D53"/>
    <w:rsid w:val="00823F08"/>
    <w:rsid w:val="00825010"/>
    <w:rsid w:val="008277F3"/>
    <w:rsid w:val="00827A8D"/>
    <w:rsid w:val="00827AB3"/>
    <w:rsid w:val="00833A9B"/>
    <w:rsid w:val="00834242"/>
    <w:rsid w:val="00835E09"/>
    <w:rsid w:val="00843404"/>
    <w:rsid w:val="00846476"/>
    <w:rsid w:val="00847DC0"/>
    <w:rsid w:val="00864783"/>
    <w:rsid w:val="008676F8"/>
    <w:rsid w:val="008704BC"/>
    <w:rsid w:val="00871CE4"/>
    <w:rsid w:val="00871D4D"/>
    <w:rsid w:val="008756B1"/>
    <w:rsid w:val="00884BE0"/>
    <w:rsid w:val="00885F93"/>
    <w:rsid w:val="00890AB9"/>
    <w:rsid w:val="00891715"/>
    <w:rsid w:val="008953E5"/>
    <w:rsid w:val="00896166"/>
    <w:rsid w:val="00897DFD"/>
    <w:rsid w:val="008B0FC0"/>
    <w:rsid w:val="008B34C0"/>
    <w:rsid w:val="008B46E5"/>
    <w:rsid w:val="008B56CF"/>
    <w:rsid w:val="008C5AFF"/>
    <w:rsid w:val="008C63F0"/>
    <w:rsid w:val="008C7996"/>
    <w:rsid w:val="008C7AB6"/>
    <w:rsid w:val="008D0750"/>
    <w:rsid w:val="008D1239"/>
    <w:rsid w:val="008D1ABF"/>
    <w:rsid w:val="008D5586"/>
    <w:rsid w:val="008E77FD"/>
    <w:rsid w:val="0090163E"/>
    <w:rsid w:val="00903CC3"/>
    <w:rsid w:val="00903E41"/>
    <w:rsid w:val="009058D7"/>
    <w:rsid w:val="009103C1"/>
    <w:rsid w:val="00911462"/>
    <w:rsid w:val="00912653"/>
    <w:rsid w:val="009157D3"/>
    <w:rsid w:val="00915887"/>
    <w:rsid w:val="009174BC"/>
    <w:rsid w:val="0092056B"/>
    <w:rsid w:val="0092458C"/>
    <w:rsid w:val="00925BD0"/>
    <w:rsid w:val="0092767E"/>
    <w:rsid w:val="009309CC"/>
    <w:rsid w:val="009317EF"/>
    <w:rsid w:val="00932F64"/>
    <w:rsid w:val="00944176"/>
    <w:rsid w:val="00945527"/>
    <w:rsid w:val="00960BAC"/>
    <w:rsid w:val="00962897"/>
    <w:rsid w:val="00963FB4"/>
    <w:rsid w:val="00970D7A"/>
    <w:rsid w:val="00972B08"/>
    <w:rsid w:val="00980016"/>
    <w:rsid w:val="00983361"/>
    <w:rsid w:val="00984AAB"/>
    <w:rsid w:val="0099185C"/>
    <w:rsid w:val="0099399A"/>
    <w:rsid w:val="009A7879"/>
    <w:rsid w:val="009B060C"/>
    <w:rsid w:val="009B136F"/>
    <w:rsid w:val="009B1B42"/>
    <w:rsid w:val="009B3712"/>
    <w:rsid w:val="009B3BE8"/>
    <w:rsid w:val="009B56F4"/>
    <w:rsid w:val="009B5D79"/>
    <w:rsid w:val="009B6E15"/>
    <w:rsid w:val="009C09EB"/>
    <w:rsid w:val="009C1588"/>
    <w:rsid w:val="009C2B89"/>
    <w:rsid w:val="009C6D4D"/>
    <w:rsid w:val="009D2DA5"/>
    <w:rsid w:val="009D7912"/>
    <w:rsid w:val="009E050C"/>
    <w:rsid w:val="009E06A0"/>
    <w:rsid w:val="009E63BF"/>
    <w:rsid w:val="009F2A97"/>
    <w:rsid w:val="009F3CC3"/>
    <w:rsid w:val="009F7478"/>
    <w:rsid w:val="00A056D7"/>
    <w:rsid w:val="00A07CC3"/>
    <w:rsid w:val="00A119D9"/>
    <w:rsid w:val="00A12563"/>
    <w:rsid w:val="00A148E9"/>
    <w:rsid w:val="00A17CD8"/>
    <w:rsid w:val="00A248DB"/>
    <w:rsid w:val="00A25C08"/>
    <w:rsid w:val="00A45197"/>
    <w:rsid w:val="00A52DBF"/>
    <w:rsid w:val="00A547FE"/>
    <w:rsid w:val="00A56248"/>
    <w:rsid w:val="00A576AD"/>
    <w:rsid w:val="00A60205"/>
    <w:rsid w:val="00A6070A"/>
    <w:rsid w:val="00A6275C"/>
    <w:rsid w:val="00A64603"/>
    <w:rsid w:val="00A664AD"/>
    <w:rsid w:val="00A67C0F"/>
    <w:rsid w:val="00A67CB8"/>
    <w:rsid w:val="00A71D32"/>
    <w:rsid w:val="00A7297D"/>
    <w:rsid w:val="00A76FC9"/>
    <w:rsid w:val="00A771C5"/>
    <w:rsid w:val="00A8192F"/>
    <w:rsid w:val="00A903CD"/>
    <w:rsid w:val="00A9049D"/>
    <w:rsid w:val="00A90D59"/>
    <w:rsid w:val="00A921BF"/>
    <w:rsid w:val="00A93A71"/>
    <w:rsid w:val="00A94A44"/>
    <w:rsid w:val="00A96C0F"/>
    <w:rsid w:val="00A97827"/>
    <w:rsid w:val="00AB07FA"/>
    <w:rsid w:val="00AB114B"/>
    <w:rsid w:val="00AC1928"/>
    <w:rsid w:val="00AC4FB9"/>
    <w:rsid w:val="00AD3D41"/>
    <w:rsid w:val="00AD6FFE"/>
    <w:rsid w:val="00AF1D6E"/>
    <w:rsid w:val="00AF634D"/>
    <w:rsid w:val="00AF6411"/>
    <w:rsid w:val="00B0107B"/>
    <w:rsid w:val="00B04A5B"/>
    <w:rsid w:val="00B06893"/>
    <w:rsid w:val="00B10563"/>
    <w:rsid w:val="00B23172"/>
    <w:rsid w:val="00B25CEA"/>
    <w:rsid w:val="00B37BBB"/>
    <w:rsid w:val="00B42AF4"/>
    <w:rsid w:val="00B44D56"/>
    <w:rsid w:val="00B47BF6"/>
    <w:rsid w:val="00B574F3"/>
    <w:rsid w:val="00B648A4"/>
    <w:rsid w:val="00B65050"/>
    <w:rsid w:val="00B7086E"/>
    <w:rsid w:val="00B75890"/>
    <w:rsid w:val="00B759E9"/>
    <w:rsid w:val="00B80956"/>
    <w:rsid w:val="00B81FF5"/>
    <w:rsid w:val="00B8366B"/>
    <w:rsid w:val="00B92200"/>
    <w:rsid w:val="00BA5D9B"/>
    <w:rsid w:val="00BB0E99"/>
    <w:rsid w:val="00BB15E1"/>
    <w:rsid w:val="00BB1B4B"/>
    <w:rsid w:val="00BC096B"/>
    <w:rsid w:val="00BC14C7"/>
    <w:rsid w:val="00BC1D4B"/>
    <w:rsid w:val="00BD0FF3"/>
    <w:rsid w:val="00BD2B1C"/>
    <w:rsid w:val="00BD2ECF"/>
    <w:rsid w:val="00BD4F4B"/>
    <w:rsid w:val="00BE4D0F"/>
    <w:rsid w:val="00C0184E"/>
    <w:rsid w:val="00C03528"/>
    <w:rsid w:val="00C1112A"/>
    <w:rsid w:val="00C178FC"/>
    <w:rsid w:val="00C20B09"/>
    <w:rsid w:val="00C21491"/>
    <w:rsid w:val="00C228DD"/>
    <w:rsid w:val="00C25C81"/>
    <w:rsid w:val="00C30A4D"/>
    <w:rsid w:val="00C375E4"/>
    <w:rsid w:val="00C37BBC"/>
    <w:rsid w:val="00C421DB"/>
    <w:rsid w:val="00C42693"/>
    <w:rsid w:val="00C45F01"/>
    <w:rsid w:val="00C5041C"/>
    <w:rsid w:val="00C535C3"/>
    <w:rsid w:val="00C546EA"/>
    <w:rsid w:val="00C624FC"/>
    <w:rsid w:val="00C6556E"/>
    <w:rsid w:val="00C720B0"/>
    <w:rsid w:val="00C745E7"/>
    <w:rsid w:val="00C74C12"/>
    <w:rsid w:val="00C76474"/>
    <w:rsid w:val="00C83344"/>
    <w:rsid w:val="00C83CB1"/>
    <w:rsid w:val="00C8485B"/>
    <w:rsid w:val="00C87292"/>
    <w:rsid w:val="00C877E2"/>
    <w:rsid w:val="00C94EF1"/>
    <w:rsid w:val="00C96E8B"/>
    <w:rsid w:val="00CA077A"/>
    <w:rsid w:val="00CA0E44"/>
    <w:rsid w:val="00CB47EC"/>
    <w:rsid w:val="00CC0C18"/>
    <w:rsid w:val="00CD0A3A"/>
    <w:rsid w:val="00CD268D"/>
    <w:rsid w:val="00CD3036"/>
    <w:rsid w:val="00CD44AF"/>
    <w:rsid w:val="00CF22AE"/>
    <w:rsid w:val="00CF504F"/>
    <w:rsid w:val="00CF521B"/>
    <w:rsid w:val="00CF5F81"/>
    <w:rsid w:val="00CF687E"/>
    <w:rsid w:val="00CF691B"/>
    <w:rsid w:val="00CF745A"/>
    <w:rsid w:val="00CF7A28"/>
    <w:rsid w:val="00D00812"/>
    <w:rsid w:val="00D0497C"/>
    <w:rsid w:val="00D06325"/>
    <w:rsid w:val="00D06F84"/>
    <w:rsid w:val="00D07342"/>
    <w:rsid w:val="00D2262C"/>
    <w:rsid w:val="00D250D0"/>
    <w:rsid w:val="00D37B74"/>
    <w:rsid w:val="00D40178"/>
    <w:rsid w:val="00D45225"/>
    <w:rsid w:val="00D45A23"/>
    <w:rsid w:val="00D51369"/>
    <w:rsid w:val="00D52280"/>
    <w:rsid w:val="00D52A3F"/>
    <w:rsid w:val="00D53839"/>
    <w:rsid w:val="00D53960"/>
    <w:rsid w:val="00D556C5"/>
    <w:rsid w:val="00D612A5"/>
    <w:rsid w:val="00D6527A"/>
    <w:rsid w:val="00D657B8"/>
    <w:rsid w:val="00D66907"/>
    <w:rsid w:val="00D678E5"/>
    <w:rsid w:val="00D82CDF"/>
    <w:rsid w:val="00D857B8"/>
    <w:rsid w:val="00D917C6"/>
    <w:rsid w:val="00D9232D"/>
    <w:rsid w:val="00DA24FE"/>
    <w:rsid w:val="00DB6651"/>
    <w:rsid w:val="00DB680D"/>
    <w:rsid w:val="00DC2DC9"/>
    <w:rsid w:val="00DC3B01"/>
    <w:rsid w:val="00DC3DBB"/>
    <w:rsid w:val="00DC3E98"/>
    <w:rsid w:val="00DD1C3D"/>
    <w:rsid w:val="00DD1E66"/>
    <w:rsid w:val="00DD4D14"/>
    <w:rsid w:val="00DE6872"/>
    <w:rsid w:val="00DF0895"/>
    <w:rsid w:val="00E05D22"/>
    <w:rsid w:val="00E060AD"/>
    <w:rsid w:val="00E234C5"/>
    <w:rsid w:val="00E31103"/>
    <w:rsid w:val="00E31727"/>
    <w:rsid w:val="00E32B1F"/>
    <w:rsid w:val="00E34FDB"/>
    <w:rsid w:val="00E36749"/>
    <w:rsid w:val="00E36C15"/>
    <w:rsid w:val="00E371AC"/>
    <w:rsid w:val="00E437F2"/>
    <w:rsid w:val="00E43ED5"/>
    <w:rsid w:val="00E43F5C"/>
    <w:rsid w:val="00E473B1"/>
    <w:rsid w:val="00E50229"/>
    <w:rsid w:val="00E51212"/>
    <w:rsid w:val="00E51414"/>
    <w:rsid w:val="00E53B5B"/>
    <w:rsid w:val="00E6072F"/>
    <w:rsid w:val="00E65AD4"/>
    <w:rsid w:val="00E65E8F"/>
    <w:rsid w:val="00E72185"/>
    <w:rsid w:val="00E73466"/>
    <w:rsid w:val="00E73D27"/>
    <w:rsid w:val="00E73D85"/>
    <w:rsid w:val="00E752FF"/>
    <w:rsid w:val="00E8218B"/>
    <w:rsid w:val="00E90E7F"/>
    <w:rsid w:val="00E91D5D"/>
    <w:rsid w:val="00E93D5F"/>
    <w:rsid w:val="00EA0FA9"/>
    <w:rsid w:val="00EA1595"/>
    <w:rsid w:val="00EA5955"/>
    <w:rsid w:val="00EA77A4"/>
    <w:rsid w:val="00EB05A3"/>
    <w:rsid w:val="00EB09B8"/>
    <w:rsid w:val="00ED03B3"/>
    <w:rsid w:val="00EE0EC7"/>
    <w:rsid w:val="00EF0693"/>
    <w:rsid w:val="00EF1F5C"/>
    <w:rsid w:val="00EF3515"/>
    <w:rsid w:val="00EF35EF"/>
    <w:rsid w:val="00EF5B47"/>
    <w:rsid w:val="00F03FF9"/>
    <w:rsid w:val="00F10776"/>
    <w:rsid w:val="00F11F2D"/>
    <w:rsid w:val="00F1488A"/>
    <w:rsid w:val="00F27016"/>
    <w:rsid w:val="00F344CF"/>
    <w:rsid w:val="00F548F1"/>
    <w:rsid w:val="00F616CA"/>
    <w:rsid w:val="00F62251"/>
    <w:rsid w:val="00F73687"/>
    <w:rsid w:val="00F7466E"/>
    <w:rsid w:val="00F7477C"/>
    <w:rsid w:val="00F83852"/>
    <w:rsid w:val="00F86503"/>
    <w:rsid w:val="00F87174"/>
    <w:rsid w:val="00F93CFE"/>
    <w:rsid w:val="00F96269"/>
    <w:rsid w:val="00F97F16"/>
    <w:rsid w:val="00FA23CD"/>
    <w:rsid w:val="00FA3587"/>
    <w:rsid w:val="00FB3F31"/>
    <w:rsid w:val="00FC0628"/>
    <w:rsid w:val="00FC234A"/>
    <w:rsid w:val="00FC2965"/>
    <w:rsid w:val="00FD1592"/>
    <w:rsid w:val="00FD50B6"/>
    <w:rsid w:val="00FD54C5"/>
    <w:rsid w:val="00FD7B82"/>
    <w:rsid w:val="00FE1309"/>
    <w:rsid w:val="00FE167B"/>
    <w:rsid w:val="00FE2F76"/>
    <w:rsid w:val="00FF41F1"/>
    <w:rsid w:val="00FF5C70"/>
    <w:rsid w:val="5701D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9CE79"/>
  <w15:docId w15:val="{2F3373F7-B227-4F86-87D8-FF5B94E643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202F0"/>
    <w:rPr>
      <w:rFonts w:ascii="Arial" w:hAnsi="Arial"/>
      <w:sz w:val="22"/>
      <w:szCs w:val="24"/>
      <w:lang w:val="en-GB"/>
    </w:rPr>
  </w:style>
  <w:style w:type="paragraph" w:styleId="Heading1">
    <w:name w:val="heading 1"/>
    <w:basedOn w:val="BodyText"/>
    <w:next w:val="BodyText1"/>
    <w:qFormat/>
    <w:rsid w:val="00F67E90"/>
    <w:pPr>
      <w:numPr>
        <w:ilvl w:val="1"/>
        <w:numId w:val="26"/>
      </w:numPr>
      <w:outlineLvl w:val="0"/>
    </w:pPr>
    <w:rPr>
      <w:rFonts w:cs="Arial"/>
      <w:bCs/>
      <w:kern w:val="32"/>
      <w:szCs w:val="32"/>
    </w:rPr>
  </w:style>
  <w:style w:type="paragraph" w:styleId="Heading2">
    <w:name w:val="heading 2"/>
    <w:basedOn w:val="BodyText"/>
    <w:next w:val="BodyText2"/>
    <w:qFormat/>
    <w:rsid w:val="00F67E90"/>
    <w:pPr>
      <w:numPr>
        <w:ilvl w:val="2"/>
        <w:numId w:val="26"/>
      </w:numPr>
      <w:outlineLvl w:val="1"/>
    </w:pPr>
    <w:rPr>
      <w:rFonts w:cs="Arial"/>
      <w:bCs/>
      <w:iCs/>
      <w:szCs w:val="28"/>
    </w:rPr>
  </w:style>
  <w:style w:type="paragraph" w:styleId="Heading3">
    <w:name w:val="heading 3"/>
    <w:basedOn w:val="BodyText"/>
    <w:next w:val="BodyText3"/>
    <w:qFormat/>
    <w:rsid w:val="00F67E90"/>
    <w:pPr>
      <w:numPr>
        <w:ilvl w:val="3"/>
        <w:numId w:val="26"/>
      </w:numPr>
      <w:outlineLvl w:val="2"/>
    </w:pPr>
    <w:rPr>
      <w:rFonts w:cs="Arial"/>
      <w:bCs/>
      <w:szCs w:val="26"/>
    </w:rPr>
  </w:style>
  <w:style w:type="paragraph" w:styleId="Heading4">
    <w:name w:val="heading 4"/>
    <w:basedOn w:val="BodyText"/>
    <w:next w:val="BodyText4"/>
    <w:qFormat/>
    <w:rsid w:val="00F67E90"/>
    <w:pPr>
      <w:numPr>
        <w:ilvl w:val="4"/>
        <w:numId w:val="26"/>
      </w:numPr>
      <w:outlineLvl w:val="3"/>
    </w:pPr>
    <w:rPr>
      <w:bCs/>
      <w:szCs w:val="28"/>
    </w:rPr>
  </w:style>
  <w:style w:type="paragraph" w:styleId="Heading5">
    <w:name w:val="heading 5"/>
    <w:basedOn w:val="BodyText"/>
    <w:next w:val="BodyText5"/>
    <w:qFormat/>
    <w:rsid w:val="00F67E90"/>
    <w:pPr>
      <w:numPr>
        <w:ilvl w:val="5"/>
        <w:numId w:val="26"/>
      </w:numPr>
      <w:outlineLvl w:val="4"/>
    </w:pPr>
    <w:rPr>
      <w:bCs/>
      <w:iCs/>
      <w:szCs w:val="26"/>
    </w:rPr>
  </w:style>
  <w:style w:type="paragraph" w:styleId="Heading6">
    <w:name w:val="heading 6"/>
    <w:basedOn w:val="BodyText"/>
    <w:next w:val="BodyText6"/>
    <w:qFormat/>
    <w:rsid w:val="00F67E90"/>
    <w:pPr>
      <w:numPr>
        <w:ilvl w:val="6"/>
        <w:numId w:val="26"/>
      </w:numPr>
      <w:outlineLvl w:val="5"/>
    </w:pPr>
    <w:rPr>
      <w:bCs/>
      <w:szCs w:val="22"/>
    </w:rPr>
  </w:style>
  <w:style w:type="paragraph" w:styleId="Heading7">
    <w:name w:val="heading 7"/>
    <w:basedOn w:val="BodyText"/>
    <w:next w:val="BodyText7"/>
    <w:qFormat/>
    <w:rsid w:val="00F67E90"/>
    <w:pPr>
      <w:numPr>
        <w:ilvl w:val="7"/>
        <w:numId w:val="26"/>
      </w:numPr>
      <w:outlineLvl w:val="6"/>
    </w:pPr>
  </w:style>
  <w:style w:type="paragraph" w:styleId="Heading8">
    <w:name w:val="heading 8"/>
    <w:basedOn w:val="Normal"/>
    <w:next w:val="Normal"/>
    <w:qFormat/>
    <w:rsid w:val="00F67E90"/>
    <w:pPr>
      <w:spacing w:before="240" w:after="60"/>
      <w:outlineLvl w:val="7"/>
    </w:pPr>
    <w:rPr>
      <w:rFonts w:ascii="Times New Roman" w:hAnsi="Times New Roman"/>
      <w:i/>
      <w:iCs/>
      <w:sz w:val="24"/>
    </w:rPr>
  </w:style>
  <w:style w:type="paragraph" w:styleId="Heading9">
    <w:name w:val="heading 9"/>
    <w:basedOn w:val="Normal"/>
    <w:next w:val="Normal"/>
    <w:qFormat/>
    <w:rsid w:val="00F67E90"/>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AF1D6E"/>
    <w:pPr>
      <w:spacing w:after="120"/>
      <w:jc w:val="both"/>
    </w:pPr>
  </w:style>
  <w:style w:type="paragraph" w:styleId="TOC1">
    <w:name w:val="toc 1"/>
    <w:basedOn w:val="Normal"/>
    <w:next w:val="Normal"/>
    <w:autoRedefine/>
    <w:qFormat/>
    <w:rsid w:val="00F67E90"/>
    <w:pPr>
      <w:tabs>
        <w:tab w:val="left" w:pos="547"/>
        <w:tab w:val="right" w:leader="dot" w:pos="9634"/>
      </w:tabs>
      <w:spacing w:before="60" w:after="60"/>
    </w:pPr>
    <w:rPr>
      <w:caps/>
      <w:noProof/>
      <w:sz w:val="20"/>
    </w:rPr>
  </w:style>
  <w:style w:type="paragraph" w:styleId="Heading" w:customStyle="1">
    <w:name w:val="Heading"/>
    <w:basedOn w:val="Normal"/>
    <w:pPr>
      <w:spacing w:before="240"/>
    </w:pPr>
    <w:rPr>
      <w:szCs w:val="20"/>
    </w:rPr>
  </w:style>
  <w:style w:type="paragraph" w:styleId="TOC2">
    <w:name w:val="toc 2"/>
    <w:basedOn w:val="Normal"/>
    <w:next w:val="Normal"/>
    <w:autoRedefine/>
    <w:qFormat/>
    <w:rsid w:val="00F67E90"/>
    <w:pPr>
      <w:tabs>
        <w:tab w:val="left" w:pos="547"/>
        <w:tab w:val="right" w:leader="dot" w:pos="9634"/>
      </w:tabs>
      <w:spacing w:before="60" w:after="60"/>
    </w:pPr>
    <w:rPr>
      <w:sz w:val="20"/>
    </w:r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link w:val="HeaderChar"/>
    <w:rsid w:val="005202F0"/>
    <w:pPr>
      <w:tabs>
        <w:tab w:val="center" w:pos="4153"/>
        <w:tab w:val="right" w:pos="8306"/>
      </w:tabs>
    </w:pPr>
    <w:rPr>
      <w:sz w:val="16"/>
    </w:rPr>
  </w:style>
  <w:style w:type="paragraph" w:styleId="Footer">
    <w:name w:val="footer"/>
    <w:basedOn w:val="Normal"/>
    <w:link w:val="FooterChar"/>
    <w:uiPriority w:val="99"/>
    <w:qFormat/>
    <w:rsid w:val="00F67E90"/>
    <w:pPr>
      <w:tabs>
        <w:tab w:val="center" w:pos="4824"/>
        <w:tab w:val="right" w:pos="9634"/>
      </w:tabs>
    </w:pPr>
    <w:rPr>
      <w:sz w:val="16"/>
    </w:rPr>
  </w:style>
  <w:style w:type="character" w:styleId="PageNumber">
    <w:name w:val="page number"/>
    <w:basedOn w:val="DefaultParagraphFont"/>
  </w:style>
  <w:style w:type="paragraph" w:styleId="Title">
    <w:name w:val="Title"/>
    <w:basedOn w:val="Normal"/>
    <w:next w:val="BodyText"/>
    <w:link w:val="TitleChar"/>
    <w:qFormat/>
    <w:rsid w:val="00835103"/>
    <w:pPr>
      <w:spacing w:before="240" w:after="240"/>
    </w:pPr>
    <w:rPr>
      <w:b/>
      <w:szCs w:val="52"/>
    </w:rPr>
  </w:style>
  <w:style w:type="character" w:styleId="TitleChar" w:customStyle="1">
    <w:name w:val="Title Char"/>
    <w:basedOn w:val="DefaultParagraphFont"/>
    <w:link w:val="Title"/>
    <w:rsid w:val="00835103"/>
    <w:rPr>
      <w:rFonts w:ascii="Arial" w:hAnsi="Arial" w:eastAsia="Times New Roman" w:cs="Times New Roman"/>
      <w:b/>
      <w:sz w:val="22"/>
      <w:szCs w:val="52"/>
      <w:lang w:val="en-GB"/>
    </w:rPr>
  </w:style>
  <w:style w:type="character" w:styleId="FooterChar" w:customStyle="1">
    <w:name w:val="Footer Char"/>
    <w:basedOn w:val="DefaultParagraphFont"/>
    <w:link w:val="Footer"/>
    <w:uiPriority w:val="99"/>
    <w:rsid w:val="00F67E90"/>
    <w:rPr>
      <w:rFonts w:ascii="Arial" w:hAnsi="Arial"/>
      <w:sz w:val="16"/>
      <w:szCs w:val="24"/>
      <w:lang w:val="en-GB"/>
    </w:rPr>
  </w:style>
  <w:style w:type="character" w:styleId="Hyperlink">
    <w:name w:val="Hyperlink"/>
    <w:basedOn w:val="DefaultParagraphFont"/>
    <w:rsid w:val="00F67E90"/>
    <w:rPr>
      <w:color w:val="0000FF"/>
      <w:u w:val="single"/>
    </w:rPr>
  </w:style>
  <w:style w:type="paragraph" w:styleId="TitleTOC" w:customStyle="1">
    <w:name w:val="Title TOC"/>
    <w:basedOn w:val="Normal"/>
    <w:pPr>
      <w:spacing w:after="240"/>
      <w:jc w:val="center"/>
    </w:pPr>
    <w:rPr>
      <w:b/>
      <w:szCs w:val="20"/>
    </w:rPr>
  </w:style>
  <w:style w:type="paragraph" w:styleId="TitleTOCPage" w:customStyle="1">
    <w:name w:val="Title TOC Page"/>
    <w:basedOn w:val="Normal"/>
    <w:pPr>
      <w:jc w:val="right"/>
    </w:pPr>
    <w:rPr>
      <w:szCs w:val="20"/>
      <w:u w:val="single"/>
    </w:rPr>
  </w:style>
  <w:style w:type="numbering" w:styleId="111111">
    <w:name w:val="Outline List 2"/>
    <w:basedOn w:val="NoList"/>
    <w:semiHidden/>
    <w:unhideWhenUsed/>
    <w:rsid w:val="007B5CF1"/>
    <w:pPr>
      <w:numPr>
        <w:numId w:val="1"/>
      </w:numPr>
    </w:pPr>
  </w:style>
  <w:style w:type="numbering" w:styleId="1ai">
    <w:name w:val="Outline List 1"/>
    <w:basedOn w:val="NoList"/>
    <w:semiHidden/>
    <w:unhideWhenUsed/>
    <w:rsid w:val="007B5CF1"/>
    <w:pPr>
      <w:numPr>
        <w:numId w:val="2"/>
      </w:numPr>
    </w:pPr>
  </w:style>
  <w:style w:type="numbering" w:styleId="ArticleSection">
    <w:name w:val="Outline List 3"/>
    <w:basedOn w:val="NoList"/>
    <w:semiHidden/>
    <w:unhideWhenUsed/>
    <w:rsid w:val="007B5CF1"/>
    <w:pPr>
      <w:numPr>
        <w:numId w:val="3"/>
      </w:numPr>
    </w:pPr>
  </w:style>
  <w:style w:type="paragraph" w:styleId="BalloonText">
    <w:name w:val="Balloon Text"/>
    <w:basedOn w:val="Normal"/>
    <w:link w:val="BalloonTextChar"/>
    <w:semiHidden/>
    <w:unhideWhenUsed/>
    <w:rsid w:val="007B5CF1"/>
    <w:rPr>
      <w:rFonts w:ascii="Tahoma" w:hAnsi="Tahoma" w:cs="Tahoma"/>
      <w:sz w:val="16"/>
      <w:szCs w:val="16"/>
    </w:rPr>
  </w:style>
  <w:style w:type="character" w:styleId="BalloonTextChar" w:customStyle="1">
    <w:name w:val="Balloon Text Char"/>
    <w:basedOn w:val="DefaultParagraphFont"/>
    <w:link w:val="BalloonText"/>
    <w:semiHidden/>
    <w:rsid w:val="007B5CF1"/>
    <w:rPr>
      <w:rFonts w:ascii="Tahoma" w:hAnsi="Tahoma" w:cs="Tahoma"/>
      <w:sz w:val="16"/>
      <w:szCs w:val="16"/>
    </w:rPr>
  </w:style>
  <w:style w:type="paragraph" w:styleId="Bibliography">
    <w:name w:val="Bibliography"/>
    <w:basedOn w:val="Normal"/>
    <w:next w:val="Normal"/>
    <w:uiPriority w:val="37"/>
    <w:semiHidden/>
    <w:unhideWhenUsed/>
    <w:rsid w:val="007B5CF1"/>
  </w:style>
  <w:style w:type="paragraph" w:styleId="BlockText">
    <w:name w:val="Block Text"/>
    <w:basedOn w:val="Normal"/>
    <w:semiHidden/>
    <w:unhideWhenUsed/>
    <w:rsid w:val="007B5CF1"/>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imes New Roman" w:hAnsi="Times New Roman"/>
      <w:i/>
      <w:iCs/>
      <w:color w:val="4F81BD" w:themeColor="accent1"/>
    </w:rPr>
  </w:style>
  <w:style w:type="paragraph" w:styleId="BodyText2">
    <w:name w:val="Body Text 2"/>
    <w:basedOn w:val="BodyText"/>
    <w:link w:val="BodyText2Char"/>
    <w:qFormat/>
    <w:rsid w:val="00F67E90"/>
    <w:pPr>
      <w:ind w:left="709"/>
    </w:pPr>
  </w:style>
  <w:style w:type="character" w:styleId="BodyText2Char" w:customStyle="1">
    <w:name w:val="Body Text 2 Char"/>
    <w:basedOn w:val="DefaultParagraphFont"/>
    <w:link w:val="BodyText2"/>
    <w:rsid w:val="00F67E90"/>
    <w:rPr>
      <w:rFonts w:ascii="Arial" w:hAnsi="Arial"/>
      <w:sz w:val="22"/>
      <w:szCs w:val="24"/>
      <w:lang w:val="en-GB"/>
    </w:rPr>
  </w:style>
  <w:style w:type="paragraph" w:styleId="BodyText3">
    <w:name w:val="Body Text 3"/>
    <w:basedOn w:val="BodyText"/>
    <w:link w:val="BodyText3Char"/>
    <w:qFormat/>
    <w:rsid w:val="00F67E90"/>
    <w:pPr>
      <w:ind w:left="1418"/>
    </w:pPr>
    <w:rPr>
      <w:szCs w:val="16"/>
    </w:rPr>
  </w:style>
  <w:style w:type="character" w:styleId="BodyText3Char" w:customStyle="1">
    <w:name w:val="Body Text 3 Char"/>
    <w:basedOn w:val="DefaultParagraphFont"/>
    <w:link w:val="BodyText3"/>
    <w:rsid w:val="00F67E90"/>
    <w:rPr>
      <w:rFonts w:ascii="Arial" w:hAnsi="Arial"/>
      <w:sz w:val="22"/>
      <w:szCs w:val="16"/>
      <w:lang w:val="en-GB"/>
    </w:rPr>
  </w:style>
  <w:style w:type="paragraph" w:styleId="BodyTextFirstIndent">
    <w:name w:val="Body Text First Indent"/>
    <w:basedOn w:val="BodyText"/>
    <w:link w:val="BodyTextFirstIndentChar"/>
    <w:rsid w:val="007B5CF1"/>
    <w:pPr>
      <w:ind w:firstLine="360"/>
    </w:pPr>
  </w:style>
  <w:style w:type="character" w:styleId="BodyTextChar" w:customStyle="1">
    <w:name w:val="Body Text Char"/>
    <w:basedOn w:val="DefaultParagraphFont"/>
    <w:link w:val="BodyText"/>
    <w:rsid w:val="00AF1D6E"/>
    <w:rPr>
      <w:rFonts w:ascii="Arial" w:hAnsi="Arial"/>
      <w:sz w:val="22"/>
      <w:szCs w:val="24"/>
      <w:lang w:val="en-GB"/>
    </w:rPr>
  </w:style>
  <w:style w:type="character" w:styleId="BodyTextFirstIndentChar" w:customStyle="1">
    <w:name w:val="Body Text First Indent Char"/>
    <w:basedOn w:val="BodyTextChar"/>
    <w:link w:val="BodyTextFirstIndent"/>
    <w:rsid w:val="007B5CF1"/>
    <w:rPr>
      <w:rFonts w:ascii="Arial" w:hAnsi="Arial"/>
      <w:sz w:val="24"/>
      <w:szCs w:val="24"/>
      <w:lang w:val="en-GB"/>
    </w:rPr>
  </w:style>
  <w:style w:type="paragraph" w:styleId="BodyTextIndent">
    <w:name w:val="Body Text Indent"/>
    <w:basedOn w:val="Normal"/>
    <w:link w:val="BodyTextIndentChar"/>
    <w:semiHidden/>
    <w:unhideWhenUsed/>
    <w:rsid w:val="007B5CF1"/>
    <w:pPr>
      <w:spacing w:after="120"/>
      <w:ind w:left="360"/>
    </w:pPr>
  </w:style>
  <w:style w:type="character" w:styleId="BodyTextIndentChar" w:customStyle="1">
    <w:name w:val="Body Text Indent Char"/>
    <w:basedOn w:val="DefaultParagraphFont"/>
    <w:link w:val="BodyTextIndent"/>
    <w:semiHidden/>
    <w:rsid w:val="007B5CF1"/>
    <w:rPr>
      <w:sz w:val="24"/>
      <w:szCs w:val="24"/>
    </w:rPr>
  </w:style>
  <w:style w:type="paragraph" w:styleId="BodyTextFirstIndent2">
    <w:name w:val="Body Text First Indent 2"/>
    <w:basedOn w:val="BodyTextIndent"/>
    <w:link w:val="BodyTextFirstIndent2Char"/>
    <w:semiHidden/>
    <w:unhideWhenUsed/>
    <w:rsid w:val="007B5CF1"/>
    <w:pPr>
      <w:spacing w:after="0"/>
      <w:ind w:firstLine="360"/>
    </w:pPr>
  </w:style>
  <w:style w:type="character" w:styleId="BodyTextFirstIndent2Char" w:customStyle="1">
    <w:name w:val="Body Text First Indent 2 Char"/>
    <w:basedOn w:val="BodyTextIndentChar"/>
    <w:link w:val="BodyTextFirstIndent2"/>
    <w:semiHidden/>
    <w:rsid w:val="007B5CF1"/>
    <w:rPr>
      <w:sz w:val="24"/>
      <w:szCs w:val="24"/>
    </w:rPr>
  </w:style>
  <w:style w:type="paragraph" w:styleId="BodyTextIndent2">
    <w:name w:val="Body Text Indent 2"/>
    <w:basedOn w:val="Normal"/>
    <w:link w:val="BodyTextIndent2Char"/>
    <w:semiHidden/>
    <w:unhideWhenUsed/>
    <w:rsid w:val="007B5CF1"/>
    <w:pPr>
      <w:spacing w:after="120" w:line="480" w:lineRule="auto"/>
      <w:ind w:left="360"/>
    </w:pPr>
  </w:style>
  <w:style w:type="character" w:styleId="BodyTextIndent2Char" w:customStyle="1">
    <w:name w:val="Body Text Indent 2 Char"/>
    <w:basedOn w:val="DefaultParagraphFont"/>
    <w:link w:val="BodyTextIndent2"/>
    <w:semiHidden/>
    <w:rsid w:val="007B5CF1"/>
    <w:rPr>
      <w:sz w:val="24"/>
      <w:szCs w:val="24"/>
    </w:rPr>
  </w:style>
  <w:style w:type="paragraph" w:styleId="BodyTextIndent3">
    <w:name w:val="Body Text Indent 3"/>
    <w:basedOn w:val="Normal"/>
    <w:link w:val="BodyTextIndent3Char"/>
    <w:semiHidden/>
    <w:unhideWhenUsed/>
    <w:rsid w:val="007B5CF1"/>
    <w:pPr>
      <w:spacing w:after="120"/>
      <w:ind w:left="360"/>
    </w:pPr>
    <w:rPr>
      <w:sz w:val="16"/>
      <w:szCs w:val="16"/>
    </w:rPr>
  </w:style>
  <w:style w:type="character" w:styleId="BodyTextIndent3Char" w:customStyle="1">
    <w:name w:val="Body Text Indent 3 Char"/>
    <w:basedOn w:val="DefaultParagraphFont"/>
    <w:link w:val="BodyTextIndent3"/>
    <w:semiHidden/>
    <w:rsid w:val="007B5CF1"/>
    <w:rPr>
      <w:sz w:val="16"/>
      <w:szCs w:val="16"/>
    </w:rPr>
  </w:style>
  <w:style w:type="character" w:styleId="BookTitle">
    <w:name w:val="Book Title"/>
    <w:basedOn w:val="DefaultParagraphFont"/>
    <w:uiPriority w:val="33"/>
    <w:qFormat/>
    <w:rsid w:val="007B5CF1"/>
    <w:rPr>
      <w:b/>
      <w:bCs/>
      <w:smallCaps/>
      <w:spacing w:val="5"/>
    </w:rPr>
  </w:style>
  <w:style w:type="paragraph" w:styleId="Caption">
    <w:name w:val="caption"/>
    <w:basedOn w:val="Normal"/>
    <w:next w:val="Normal"/>
    <w:semiHidden/>
    <w:unhideWhenUsed/>
    <w:qFormat/>
    <w:rsid w:val="007B5CF1"/>
    <w:pPr>
      <w:spacing w:after="200"/>
    </w:pPr>
    <w:rPr>
      <w:b/>
      <w:bCs/>
      <w:color w:val="4F81BD" w:themeColor="accent1"/>
      <w:sz w:val="18"/>
      <w:szCs w:val="18"/>
    </w:rPr>
  </w:style>
  <w:style w:type="paragraph" w:styleId="Closing">
    <w:name w:val="Closing"/>
    <w:basedOn w:val="Normal"/>
    <w:link w:val="ClosingChar"/>
    <w:unhideWhenUsed/>
    <w:rsid w:val="005C1774"/>
    <w:pPr>
      <w:spacing w:before="240"/>
      <w:contextualSpacing/>
    </w:pPr>
  </w:style>
  <w:style w:type="character" w:styleId="ClosingChar" w:customStyle="1">
    <w:name w:val="Closing Char"/>
    <w:basedOn w:val="DefaultParagraphFont"/>
    <w:link w:val="Closing"/>
    <w:rsid w:val="005C1774"/>
    <w:rPr>
      <w:rFonts w:ascii="Arial" w:hAnsi="Arial"/>
      <w:sz w:val="22"/>
      <w:szCs w:val="24"/>
      <w:lang w:val="en-GB"/>
    </w:rPr>
  </w:style>
  <w:style w:type="table" w:styleId="ColorfulGrid">
    <w:name w:val="Colorful Grid"/>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B5CF1"/>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B5C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5C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B5C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B5C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B5C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B5C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B5C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B5CF1"/>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5CF1"/>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5CF1"/>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5CF1"/>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B5CF1"/>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5CF1"/>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5CF1"/>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7B5CF1"/>
    <w:rPr>
      <w:sz w:val="16"/>
      <w:szCs w:val="16"/>
    </w:rPr>
  </w:style>
  <w:style w:type="paragraph" w:styleId="CommentText">
    <w:name w:val="annotation text"/>
    <w:basedOn w:val="Normal"/>
    <w:link w:val="CommentTextChar"/>
    <w:unhideWhenUsed/>
    <w:rsid w:val="002C0C66"/>
    <w:rPr>
      <w:sz w:val="20"/>
      <w:szCs w:val="20"/>
    </w:rPr>
  </w:style>
  <w:style w:type="character" w:styleId="CommentTextChar" w:customStyle="1">
    <w:name w:val="Comment Text Char"/>
    <w:basedOn w:val="DefaultParagraphFont"/>
    <w:link w:val="CommentText"/>
    <w:rsid w:val="007B5CF1"/>
    <w:rPr>
      <w:rFonts w:ascii="Arial" w:hAnsi="Arial"/>
      <w:lang w:val="en-GB"/>
    </w:rPr>
  </w:style>
  <w:style w:type="paragraph" w:styleId="CommentSubject">
    <w:name w:val="annotation subject"/>
    <w:basedOn w:val="CommentText"/>
    <w:next w:val="CommentText"/>
    <w:link w:val="CommentSubjectChar"/>
    <w:semiHidden/>
    <w:unhideWhenUsed/>
    <w:rsid w:val="007B5CF1"/>
    <w:rPr>
      <w:b/>
      <w:bCs/>
    </w:rPr>
  </w:style>
  <w:style w:type="character" w:styleId="CommentSubjectChar" w:customStyle="1">
    <w:name w:val="Comment Subject Char"/>
    <w:basedOn w:val="CommentTextChar"/>
    <w:link w:val="CommentSubject"/>
    <w:semiHidden/>
    <w:rsid w:val="007B5CF1"/>
    <w:rPr>
      <w:rFonts w:ascii="Arial" w:hAnsi="Arial"/>
      <w:b/>
      <w:bCs/>
      <w:lang w:val="en-GB"/>
    </w:rPr>
  </w:style>
  <w:style w:type="table" w:styleId="DarkList">
    <w:name w:val="Dark List"/>
    <w:basedOn w:val="TableNormal"/>
    <w:uiPriority w:val="70"/>
    <w:rsid w:val="007B5C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5C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B5C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B5C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B5C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B5C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B5C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2F1EEF"/>
    <w:pPr>
      <w:jc w:val="right"/>
    </w:pPr>
  </w:style>
  <w:style w:type="character" w:styleId="DateChar" w:customStyle="1">
    <w:name w:val="Date Char"/>
    <w:basedOn w:val="DefaultParagraphFont"/>
    <w:link w:val="Date"/>
    <w:rsid w:val="002F1EEF"/>
    <w:rPr>
      <w:rFonts w:ascii="Arial" w:hAnsi="Arial"/>
      <w:sz w:val="22"/>
      <w:szCs w:val="24"/>
    </w:rPr>
  </w:style>
  <w:style w:type="paragraph" w:styleId="DocumentMap">
    <w:name w:val="Document Map"/>
    <w:basedOn w:val="Normal"/>
    <w:link w:val="DocumentMapChar"/>
    <w:semiHidden/>
    <w:unhideWhenUsed/>
    <w:rsid w:val="007B5CF1"/>
    <w:rPr>
      <w:rFonts w:ascii="Tahoma" w:hAnsi="Tahoma" w:cs="Tahoma"/>
      <w:sz w:val="16"/>
      <w:szCs w:val="16"/>
    </w:rPr>
  </w:style>
  <w:style w:type="character" w:styleId="DocumentMapChar" w:customStyle="1">
    <w:name w:val="Document Map Char"/>
    <w:basedOn w:val="DefaultParagraphFont"/>
    <w:link w:val="DocumentMap"/>
    <w:semiHidden/>
    <w:rsid w:val="007B5CF1"/>
    <w:rPr>
      <w:rFonts w:ascii="Tahoma" w:hAnsi="Tahoma" w:cs="Tahoma"/>
      <w:sz w:val="16"/>
      <w:szCs w:val="16"/>
    </w:rPr>
  </w:style>
  <w:style w:type="paragraph" w:styleId="E-mailSignature">
    <w:name w:val="E-mail Signature"/>
    <w:basedOn w:val="Normal"/>
    <w:link w:val="E-mailSignatureChar"/>
    <w:semiHidden/>
    <w:unhideWhenUsed/>
    <w:rsid w:val="007B5CF1"/>
  </w:style>
  <w:style w:type="character" w:styleId="E-mailSignatureChar" w:customStyle="1">
    <w:name w:val="E-mail Signature Char"/>
    <w:basedOn w:val="DefaultParagraphFont"/>
    <w:link w:val="E-mailSignature"/>
    <w:semiHidden/>
    <w:rsid w:val="007B5CF1"/>
    <w:rPr>
      <w:sz w:val="24"/>
      <w:szCs w:val="24"/>
    </w:rPr>
  </w:style>
  <w:style w:type="character" w:styleId="Emphasis">
    <w:name w:val="Emphasis"/>
    <w:basedOn w:val="DefaultParagraphFont"/>
    <w:qFormat/>
    <w:rsid w:val="007B5CF1"/>
    <w:rPr>
      <w:i/>
      <w:iCs/>
    </w:rPr>
  </w:style>
  <w:style w:type="character" w:styleId="EndnoteReference">
    <w:name w:val="endnote reference"/>
    <w:basedOn w:val="DefaultParagraphFont"/>
    <w:semiHidden/>
    <w:unhideWhenUsed/>
    <w:rsid w:val="007B5CF1"/>
    <w:rPr>
      <w:vertAlign w:val="superscript"/>
    </w:rPr>
  </w:style>
  <w:style w:type="paragraph" w:styleId="EndnoteText">
    <w:name w:val="endnote text"/>
    <w:basedOn w:val="Normal"/>
    <w:link w:val="EndnoteTextChar"/>
    <w:semiHidden/>
    <w:unhideWhenUsed/>
    <w:rsid w:val="007B5CF1"/>
    <w:rPr>
      <w:sz w:val="20"/>
      <w:szCs w:val="20"/>
    </w:rPr>
  </w:style>
  <w:style w:type="character" w:styleId="EndnoteTextChar" w:customStyle="1">
    <w:name w:val="Endnote Text Char"/>
    <w:basedOn w:val="DefaultParagraphFont"/>
    <w:link w:val="EndnoteText"/>
    <w:semiHidden/>
    <w:rsid w:val="007B5CF1"/>
  </w:style>
  <w:style w:type="paragraph" w:styleId="EnvelopeAddress">
    <w:name w:val="envelope address"/>
    <w:basedOn w:val="Normal"/>
    <w:semiHidden/>
    <w:unhideWhenUsed/>
    <w:rsid w:val="007B5CF1"/>
    <w:pPr>
      <w:framePr w:w="7920" w:h="1980" w:hSpace="141" w:wrap="auto" w:hAnchor="page" w:xAlign="center" w:yAlign="bottom" w:hRule="exact"/>
      <w:ind w:left="2880"/>
    </w:pPr>
    <w:rPr>
      <w:rFonts w:ascii="Times New Roman" w:hAnsi="Times New Roman"/>
    </w:rPr>
  </w:style>
  <w:style w:type="paragraph" w:styleId="EnvelopeReturn">
    <w:name w:val="envelope return"/>
    <w:basedOn w:val="Normal"/>
    <w:semiHidden/>
    <w:unhideWhenUsed/>
    <w:rsid w:val="007B5CF1"/>
    <w:rPr>
      <w:rFonts w:ascii="Times New Roman" w:hAnsi="Times New Roman"/>
      <w:sz w:val="20"/>
      <w:szCs w:val="20"/>
    </w:rPr>
  </w:style>
  <w:style w:type="character" w:styleId="FollowedHyperlink">
    <w:name w:val="FollowedHyperlink"/>
    <w:basedOn w:val="DefaultParagraphFont"/>
    <w:semiHidden/>
    <w:unhideWhenUsed/>
    <w:rsid w:val="007B5CF1"/>
    <w:rPr>
      <w:color w:val="800080" w:themeColor="followedHyperlink"/>
      <w:u w:val="single"/>
    </w:rPr>
  </w:style>
  <w:style w:type="character" w:styleId="FootnoteReference">
    <w:name w:val="footnote reference"/>
    <w:basedOn w:val="DefaultParagraphFont"/>
    <w:semiHidden/>
    <w:unhideWhenUsed/>
    <w:rsid w:val="007B5CF1"/>
    <w:rPr>
      <w:vertAlign w:val="superscript"/>
    </w:rPr>
  </w:style>
  <w:style w:type="paragraph" w:styleId="FootnoteText">
    <w:name w:val="footnote text"/>
    <w:basedOn w:val="Normal"/>
    <w:link w:val="FootnoteTextChar"/>
    <w:semiHidden/>
    <w:unhideWhenUsed/>
    <w:rsid w:val="005202F0"/>
    <w:rPr>
      <w:sz w:val="16"/>
      <w:szCs w:val="20"/>
    </w:rPr>
  </w:style>
  <w:style w:type="character" w:styleId="FootnoteTextChar" w:customStyle="1">
    <w:name w:val="Footnote Text Char"/>
    <w:basedOn w:val="DefaultParagraphFont"/>
    <w:link w:val="FootnoteText"/>
    <w:semiHidden/>
    <w:rsid w:val="005202F0"/>
    <w:rPr>
      <w:rFonts w:ascii="Arial" w:hAnsi="Arial"/>
      <w:sz w:val="16"/>
      <w:lang w:val="en-GB"/>
    </w:rPr>
  </w:style>
  <w:style w:type="character" w:styleId="HTMLAcronym">
    <w:name w:val="HTML Acronym"/>
    <w:basedOn w:val="DefaultParagraphFont"/>
    <w:semiHidden/>
    <w:unhideWhenUsed/>
    <w:rsid w:val="007B5CF1"/>
  </w:style>
  <w:style w:type="paragraph" w:styleId="HTMLAddress">
    <w:name w:val="HTML Address"/>
    <w:basedOn w:val="Normal"/>
    <w:link w:val="HTMLAddressChar"/>
    <w:semiHidden/>
    <w:unhideWhenUsed/>
    <w:rsid w:val="007B5CF1"/>
    <w:rPr>
      <w:i/>
      <w:iCs/>
    </w:rPr>
  </w:style>
  <w:style w:type="character" w:styleId="HTMLAddressChar" w:customStyle="1">
    <w:name w:val="HTML Address Char"/>
    <w:basedOn w:val="DefaultParagraphFont"/>
    <w:link w:val="HTMLAddress"/>
    <w:semiHidden/>
    <w:rsid w:val="007B5CF1"/>
    <w:rPr>
      <w:i/>
      <w:iCs/>
      <w:sz w:val="24"/>
      <w:szCs w:val="24"/>
    </w:rPr>
  </w:style>
  <w:style w:type="character" w:styleId="HTMLCite">
    <w:name w:val="HTML Cite"/>
    <w:basedOn w:val="DefaultParagraphFont"/>
    <w:semiHidden/>
    <w:unhideWhenUsed/>
    <w:rsid w:val="007B5CF1"/>
    <w:rPr>
      <w:i/>
      <w:iCs/>
    </w:rPr>
  </w:style>
  <w:style w:type="character" w:styleId="HTMLCode">
    <w:name w:val="HTML Code"/>
    <w:basedOn w:val="DefaultParagraphFont"/>
    <w:semiHidden/>
    <w:unhideWhenUsed/>
    <w:rsid w:val="007B5CF1"/>
    <w:rPr>
      <w:rFonts w:ascii="Consolas" w:hAnsi="Consolas"/>
      <w:sz w:val="20"/>
      <w:szCs w:val="20"/>
    </w:rPr>
  </w:style>
  <w:style w:type="character" w:styleId="HTMLDefinition">
    <w:name w:val="HTML Definition"/>
    <w:basedOn w:val="DefaultParagraphFont"/>
    <w:semiHidden/>
    <w:unhideWhenUsed/>
    <w:rsid w:val="007B5CF1"/>
    <w:rPr>
      <w:i/>
      <w:iCs/>
    </w:rPr>
  </w:style>
  <w:style w:type="character" w:styleId="HTMLKeyboard">
    <w:name w:val="HTML Keyboard"/>
    <w:basedOn w:val="DefaultParagraphFont"/>
    <w:semiHidden/>
    <w:unhideWhenUsed/>
    <w:rsid w:val="007B5CF1"/>
    <w:rPr>
      <w:rFonts w:ascii="Consolas" w:hAnsi="Consolas"/>
      <w:sz w:val="20"/>
      <w:szCs w:val="20"/>
    </w:rPr>
  </w:style>
  <w:style w:type="paragraph" w:styleId="HTMLPreformatted">
    <w:name w:val="HTML Preformatted"/>
    <w:basedOn w:val="Normal"/>
    <w:link w:val="HTMLPreformattedChar"/>
    <w:semiHidden/>
    <w:unhideWhenUsed/>
    <w:rsid w:val="007B5CF1"/>
    <w:rPr>
      <w:rFonts w:ascii="Consolas" w:hAnsi="Consolas"/>
      <w:sz w:val="20"/>
      <w:szCs w:val="20"/>
    </w:rPr>
  </w:style>
  <w:style w:type="character" w:styleId="HTMLPreformattedChar" w:customStyle="1">
    <w:name w:val="HTML Preformatted Char"/>
    <w:basedOn w:val="DefaultParagraphFont"/>
    <w:link w:val="HTMLPreformatted"/>
    <w:semiHidden/>
    <w:rsid w:val="007B5CF1"/>
    <w:rPr>
      <w:rFonts w:ascii="Consolas" w:hAnsi="Consolas"/>
    </w:rPr>
  </w:style>
  <w:style w:type="character" w:styleId="HTMLSample">
    <w:name w:val="HTML Sample"/>
    <w:basedOn w:val="DefaultParagraphFont"/>
    <w:semiHidden/>
    <w:unhideWhenUsed/>
    <w:rsid w:val="007B5CF1"/>
    <w:rPr>
      <w:rFonts w:ascii="Consolas" w:hAnsi="Consolas"/>
      <w:sz w:val="24"/>
      <w:szCs w:val="24"/>
    </w:rPr>
  </w:style>
  <w:style w:type="character" w:styleId="HTMLTypewriter">
    <w:name w:val="HTML Typewriter"/>
    <w:basedOn w:val="DefaultParagraphFont"/>
    <w:semiHidden/>
    <w:unhideWhenUsed/>
    <w:rsid w:val="007B5CF1"/>
    <w:rPr>
      <w:rFonts w:ascii="Consolas" w:hAnsi="Consolas"/>
      <w:sz w:val="20"/>
      <w:szCs w:val="20"/>
    </w:rPr>
  </w:style>
  <w:style w:type="character" w:styleId="HTMLVariable">
    <w:name w:val="HTML Variable"/>
    <w:basedOn w:val="DefaultParagraphFont"/>
    <w:semiHidden/>
    <w:unhideWhenUsed/>
    <w:rsid w:val="007B5CF1"/>
    <w:rPr>
      <w:i/>
      <w:iCs/>
    </w:rPr>
  </w:style>
  <w:style w:type="paragraph" w:styleId="Index1">
    <w:name w:val="index 1"/>
    <w:basedOn w:val="Normal"/>
    <w:next w:val="Normal"/>
    <w:autoRedefine/>
    <w:semiHidden/>
    <w:unhideWhenUsed/>
    <w:rsid w:val="007B5CF1"/>
    <w:pPr>
      <w:ind w:left="240" w:hanging="240"/>
    </w:pPr>
  </w:style>
  <w:style w:type="paragraph" w:styleId="Index2">
    <w:name w:val="index 2"/>
    <w:basedOn w:val="Normal"/>
    <w:next w:val="Normal"/>
    <w:autoRedefine/>
    <w:semiHidden/>
    <w:unhideWhenUsed/>
    <w:rsid w:val="007B5CF1"/>
    <w:pPr>
      <w:ind w:left="480" w:hanging="240"/>
    </w:pPr>
  </w:style>
  <w:style w:type="paragraph" w:styleId="Index3">
    <w:name w:val="index 3"/>
    <w:basedOn w:val="Normal"/>
    <w:next w:val="Normal"/>
    <w:autoRedefine/>
    <w:semiHidden/>
    <w:unhideWhenUsed/>
    <w:rsid w:val="007B5CF1"/>
    <w:pPr>
      <w:ind w:left="720" w:hanging="240"/>
    </w:pPr>
  </w:style>
  <w:style w:type="paragraph" w:styleId="Index4">
    <w:name w:val="index 4"/>
    <w:basedOn w:val="Normal"/>
    <w:next w:val="Normal"/>
    <w:autoRedefine/>
    <w:semiHidden/>
    <w:unhideWhenUsed/>
    <w:rsid w:val="007B5CF1"/>
    <w:pPr>
      <w:ind w:left="960" w:hanging="240"/>
    </w:pPr>
  </w:style>
  <w:style w:type="paragraph" w:styleId="Index5">
    <w:name w:val="index 5"/>
    <w:basedOn w:val="Normal"/>
    <w:next w:val="Normal"/>
    <w:autoRedefine/>
    <w:semiHidden/>
    <w:unhideWhenUsed/>
    <w:rsid w:val="007B5CF1"/>
    <w:pPr>
      <w:ind w:left="1200" w:hanging="240"/>
    </w:pPr>
  </w:style>
  <w:style w:type="paragraph" w:styleId="Index6">
    <w:name w:val="index 6"/>
    <w:basedOn w:val="Normal"/>
    <w:next w:val="Normal"/>
    <w:autoRedefine/>
    <w:semiHidden/>
    <w:unhideWhenUsed/>
    <w:rsid w:val="007B5CF1"/>
    <w:pPr>
      <w:ind w:left="1440" w:hanging="240"/>
    </w:pPr>
  </w:style>
  <w:style w:type="paragraph" w:styleId="Index7">
    <w:name w:val="index 7"/>
    <w:basedOn w:val="Normal"/>
    <w:next w:val="Normal"/>
    <w:autoRedefine/>
    <w:semiHidden/>
    <w:unhideWhenUsed/>
    <w:rsid w:val="007B5CF1"/>
    <w:pPr>
      <w:ind w:left="1680" w:hanging="240"/>
    </w:pPr>
  </w:style>
  <w:style w:type="paragraph" w:styleId="Index8">
    <w:name w:val="index 8"/>
    <w:basedOn w:val="Normal"/>
    <w:next w:val="Normal"/>
    <w:autoRedefine/>
    <w:semiHidden/>
    <w:unhideWhenUsed/>
    <w:rsid w:val="007B5CF1"/>
    <w:pPr>
      <w:ind w:left="1920" w:hanging="240"/>
    </w:pPr>
  </w:style>
  <w:style w:type="paragraph" w:styleId="Index9">
    <w:name w:val="index 9"/>
    <w:basedOn w:val="Normal"/>
    <w:next w:val="Normal"/>
    <w:autoRedefine/>
    <w:semiHidden/>
    <w:unhideWhenUsed/>
    <w:rsid w:val="007B5CF1"/>
    <w:pPr>
      <w:ind w:left="2160" w:hanging="240"/>
    </w:pPr>
  </w:style>
  <w:style w:type="paragraph" w:styleId="IndexHeading">
    <w:name w:val="index heading"/>
    <w:basedOn w:val="Normal"/>
    <w:next w:val="Index1"/>
    <w:semiHidden/>
    <w:unhideWhenUsed/>
    <w:rsid w:val="007B5CF1"/>
    <w:rPr>
      <w:rFonts w:ascii="Times New Roman" w:hAnsi="Times New Roman"/>
      <w:b/>
      <w:bCs/>
    </w:rPr>
  </w:style>
  <w:style w:type="character" w:styleId="IntenseEmphasis">
    <w:name w:val="Intense Emphasis"/>
    <w:basedOn w:val="DefaultParagraphFont"/>
    <w:uiPriority w:val="21"/>
    <w:qFormat/>
    <w:rsid w:val="007B5CF1"/>
    <w:rPr>
      <w:b/>
      <w:bCs/>
      <w:i/>
      <w:iCs/>
      <w:color w:val="4F81BD" w:themeColor="accent1"/>
    </w:rPr>
  </w:style>
  <w:style w:type="paragraph" w:styleId="IntenseQuote">
    <w:name w:val="Intense Quote"/>
    <w:basedOn w:val="Normal"/>
    <w:next w:val="Normal"/>
    <w:link w:val="IntenseQuoteChar"/>
    <w:uiPriority w:val="30"/>
    <w:qFormat/>
    <w:rsid w:val="007B5CF1"/>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7B5CF1"/>
    <w:rPr>
      <w:b/>
      <w:bCs/>
      <w:i/>
      <w:iCs/>
      <w:color w:val="4F81BD" w:themeColor="accent1"/>
      <w:sz w:val="24"/>
      <w:szCs w:val="24"/>
    </w:rPr>
  </w:style>
  <w:style w:type="character" w:styleId="IntenseReference">
    <w:name w:val="Intense Reference"/>
    <w:basedOn w:val="DefaultParagraphFont"/>
    <w:uiPriority w:val="32"/>
    <w:qFormat/>
    <w:rsid w:val="007B5CF1"/>
    <w:rPr>
      <w:b/>
      <w:bCs/>
      <w:smallCaps/>
      <w:color w:val="C0504D" w:themeColor="accent2"/>
      <w:spacing w:val="5"/>
      <w:u w:val="single"/>
    </w:rPr>
  </w:style>
  <w:style w:type="table" w:styleId="LightGrid">
    <w:name w:val="Light Grid"/>
    <w:basedOn w:val="TableNormal"/>
    <w:uiPriority w:val="62"/>
    <w:rsid w:val="007B5CF1"/>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7B5CF1"/>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7B5CF1"/>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7B5CF1"/>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7B5CF1"/>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7B5CF1"/>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7B5CF1"/>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7B5CF1"/>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7B5CF1"/>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7B5CF1"/>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7B5CF1"/>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7B5CF1"/>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7B5CF1"/>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7B5CF1"/>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7B5CF1"/>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5CF1"/>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B5CF1"/>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B5CF1"/>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B5CF1"/>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B5CF1"/>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B5CF1"/>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B5CF1"/>
  </w:style>
  <w:style w:type="paragraph" w:styleId="List">
    <w:name w:val="List"/>
    <w:basedOn w:val="Normal"/>
    <w:semiHidden/>
    <w:unhideWhenUsed/>
    <w:rsid w:val="007B5CF1"/>
    <w:pPr>
      <w:ind w:left="360" w:hanging="360"/>
      <w:contextualSpacing/>
    </w:pPr>
  </w:style>
  <w:style w:type="paragraph" w:styleId="List2">
    <w:name w:val="List 2"/>
    <w:basedOn w:val="Normal"/>
    <w:semiHidden/>
    <w:unhideWhenUsed/>
    <w:rsid w:val="007B5CF1"/>
    <w:pPr>
      <w:ind w:left="720" w:hanging="360"/>
      <w:contextualSpacing/>
    </w:pPr>
  </w:style>
  <w:style w:type="paragraph" w:styleId="List3">
    <w:name w:val="List 3"/>
    <w:basedOn w:val="Normal"/>
    <w:semiHidden/>
    <w:unhideWhenUsed/>
    <w:rsid w:val="007B5CF1"/>
    <w:pPr>
      <w:ind w:left="1080" w:hanging="360"/>
      <w:contextualSpacing/>
    </w:pPr>
  </w:style>
  <w:style w:type="paragraph" w:styleId="List4">
    <w:name w:val="List 4"/>
    <w:basedOn w:val="Normal"/>
    <w:rsid w:val="007B5CF1"/>
    <w:pPr>
      <w:ind w:left="1440" w:hanging="360"/>
      <w:contextualSpacing/>
    </w:pPr>
  </w:style>
  <w:style w:type="paragraph" w:styleId="List5">
    <w:name w:val="List 5"/>
    <w:basedOn w:val="Normal"/>
    <w:rsid w:val="007B5CF1"/>
    <w:pPr>
      <w:ind w:left="1800" w:hanging="360"/>
      <w:contextualSpacing/>
    </w:pPr>
  </w:style>
  <w:style w:type="paragraph" w:styleId="ListBullet">
    <w:name w:val="List Bullet"/>
    <w:basedOn w:val="Normal"/>
    <w:semiHidden/>
    <w:unhideWhenUsed/>
    <w:rsid w:val="007B5CF1"/>
    <w:pPr>
      <w:numPr>
        <w:numId w:val="4"/>
      </w:numPr>
      <w:contextualSpacing/>
    </w:pPr>
  </w:style>
  <w:style w:type="paragraph" w:styleId="ListBullet2">
    <w:name w:val="List Bullet 2"/>
    <w:basedOn w:val="Normal"/>
    <w:semiHidden/>
    <w:unhideWhenUsed/>
    <w:rsid w:val="007B5CF1"/>
    <w:pPr>
      <w:numPr>
        <w:numId w:val="5"/>
      </w:numPr>
      <w:contextualSpacing/>
    </w:pPr>
  </w:style>
  <w:style w:type="paragraph" w:styleId="ListBullet3">
    <w:name w:val="List Bullet 3"/>
    <w:basedOn w:val="Normal"/>
    <w:semiHidden/>
    <w:unhideWhenUsed/>
    <w:rsid w:val="007B5CF1"/>
    <w:pPr>
      <w:numPr>
        <w:numId w:val="6"/>
      </w:numPr>
      <w:contextualSpacing/>
    </w:pPr>
  </w:style>
  <w:style w:type="paragraph" w:styleId="ListBullet4">
    <w:name w:val="List Bullet 4"/>
    <w:basedOn w:val="Normal"/>
    <w:semiHidden/>
    <w:unhideWhenUsed/>
    <w:rsid w:val="007B5CF1"/>
    <w:pPr>
      <w:numPr>
        <w:numId w:val="7"/>
      </w:numPr>
      <w:contextualSpacing/>
    </w:pPr>
  </w:style>
  <w:style w:type="paragraph" w:styleId="ListBullet5">
    <w:name w:val="List Bullet 5"/>
    <w:basedOn w:val="Normal"/>
    <w:semiHidden/>
    <w:unhideWhenUsed/>
    <w:rsid w:val="007B5CF1"/>
    <w:pPr>
      <w:numPr>
        <w:numId w:val="8"/>
      </w:numPr>
      <w:contextualSpacing/>
    </w:pPr>
  </w:style>
  <w:style w:type="paragraph" w:styleId="ListContinue">
    <w:name w:val="List Continue"/>
    <w:basedOn w:val="Normal"/>
    <w:semiHidden/>
    <w:unhideWhenUsed/>
    <w:rsid w:val="007B5CF1"/>
    <w:pPr>
      <w:spacing w:after="120"/>
      <w:ind w:left="360"/>
      <w:contextualSpacing/>
    </w:pPr>
  </w:style>
  <w:style w:type="paragraph" w:styleId="ListContinue2">
    <w:name w:val="List Continue 2"/>
    <w:basedOn w:val="Normal"/>
    <w:semiHidden/>
    <w:unhideWhenUsed/>
    <w:rsid w:val="007B5CF1"/>
    <w:pPr>
      <w:spacing w:after="120"/>
      <w:ind w:left="720"/>
      <w:contextualSpacing/>
    </w:pPr>
  </w:style>
  <w:style w:type="paragraph" w:styleId="ListContinue3">
    <w:name w:val="List Continue 3"/>
    <w:basedOn w:val="Normal"/>
    <w:semiHidden/>
    <w:unhideWhenUsed/>
    <w:rsid w:val="007B5CF1"/>
    <w:pPr>
      <w:spacing w:after="120"/>
      <w:ind w:left="1080"/>
      <w:contextualSpacing/>
    </w:pPr>
  </w:style>
  <w:style w:type="paragraph" w:styleId="ListContinue4">
    <w:name w:val="List Continue 4"/>
    <w:basedOn w:val="Normal"/>
    <w:semiHidden/>
    <w:unhideWhenUsed/>
    <w:rsid w:val="007B5CF1"/>
    <w:pPr>
      <w:spacing w:after="120"/>
      <w:ind w:left="1440"/>
      <w:contextualSpacing/>
    </w:pPr>
  </w:style>
  <w:style w:type="paragraph" w:styleId="ListContinue5">
    <w:name w:val="List Continue 5"/>
    <w:basedOn w:val="Normal"/>
    <w:semiHidden/>
    <w:unhideWhenUsed/>
    <w:rsid w:val="007B5CF1"/>
    <w:pPr>
      <w:spacing w:after="120"/>
      <w:ind w:left="1800"/>
      <w:contextualSpacing/>
    </w:pPr>
  </w:style>
  <w:style w:type="paragraph" w:styleId="ListNumber">
    <w:name w:val="List Number"/>
    <w:basedOn w:val="Normal"/>
    <w:rsid w:val="007B5CF1"/>
    <w:pPr>
      <w:numPr>
        <w:numId w:val="9"/>
      </w:numPr>
      <w:contextualSpacing/>
    </w:pPr>
  </w:style>
  <w:style w:type="paragraph" w:styleId="ListNumber2">
    <w:name w:val="List Number 2"/>
    <w:basedOn w:val="Normal"/>
    <w:semiHidden/>
    <w:unhideWhenUsed/>
    <w:rsid w:val="007B5CF1"/>
    <w:pPr>
      <w:numPr>
        <w:numId w:val="10"/>
      </w:numPr>
      <w:contextualSpacing/>
    </w:pPr>
  </w:style>
  <w:style w:type="paragraph" w:styleId="ListNumber3">
    <w:name w:val="List Number 3"/>
    <w:basedOn w:val="Normal"/>
    <w:semiHidden/>
    <w:unhideWhenUsed/>
    <w:rsid w:val="007B5CF1"/>
    <w:pPr>
      <w:numPr>
        <w:numId w:val="11"/>
      </w:numPr>
      <w:contextualSpacing/>
    </w:pPr>
  </w:style>
  <w:style w:type="paragraph" w:styleId="ListNumber4">
    <w:name w:val="List Number 4"/>
    <w:basedOn w:val="Normal"/>
    <w:semiHidden/>
    <w:unhideWhenUsed/>
    <w:rsid w:val="007B5CF1"/>
    <w:pPr>
      <w:numPr>
        <w:numId w:val="12"/>
      </w:numPr>
      <w:contextualSpacing/>
    </w:pPr>
  </w:style>
  <w:style w:type="paragraph" w:styleId="ListNumber5">
    <w:name w:val="List Number 5"/>
    <w:basedOn w:val="Normal"/>
    <w:semiHidden/>
    <w:unhideWhenUsed/>
    <w:rsid w:val="007B5CF1"/>
    <w:pPr>
      <w:numPr>
        <w:numId w:val="13"/>
      </w:numPr>
      <w:contextualSpacing/>
    </w:pPr>
  </w:style>
  <w:style w:type="paragraph" w:styleId="ListParagraph">
    <w:name w:val="List Paragraph"/>
    <w:aliases w:val="Dot pt,F5 List Paragraph,List Paragraph1,No Spacing1,List Paragraph Char Char Char,Indicator Text,Numbered Para 1,Bullet Points,MAIN CONTENT,List Paragraph11,OBC Bullet,List Paragraph12,Colorful List - Accent 11,Normal numbered,L"/>
    <w:basedOn w:val="Normal"/>
    <w:link w:val="ListParagraphChar"/>
    <w:uiPriority w:val="34"/>
    <w:qFormat/>
    <w:rsid w:val="007B5CF1"/>
    <w:pPr>
      <w:ind w:left="720"/>
      <w:contextualSpacing/>
    </w:pPr>
  </w:style>
  <w:style w:type="paragraph" w:styleId="MacroText">
    <w:name w:val="macro"/>
    <w:link w:val="MacroTextChar"/>
    <w:semiHidden/>
    <w:unhideWhenUsed/>
    <w:rsid w:val="007B5CF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semiHidden/>
    <w:rsid w:val="007B5CF1"/>
    <w:rPr>
      <w:rFonts w:ascii="Consolas" w:hAnsi="Consolas"/>
    </w:rPr>
  </w:style>
  <w:style w:type="table" w:styleId="MediumGrid1">
    <w:name w:val="Medium Grid 1"/>
    <w:basedOn w:val="TableNormal"/>
    <w:uiPriority w:val="67"/>
    <w:rsid w:val="007B5CF1"/>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5CF1"/>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B5CF1"/>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B5CF1"/>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B5CF1"/>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B5CF1"/>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B5CF1"/>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B5CF1"/>
    <w:rPr>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5CF1"/>
    <w:rPr>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5CF1"/>
    <w:rPr>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5CF1"/>
    <w:rPr>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5CF1"/>
    <w:rPr>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5CF1"/>
    <w:rPr>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5CF1"/>
    <w:rPr>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7B5CF1"/>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7B5CF1"/>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5CF1"/>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B5CF1"/>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B5CF1"/>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B5CF1"/>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B5CF1"/>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B5CF1"/>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B5CF1"/>
    <w:rPr>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5CF1"/>
    <w:rPr>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5CF1"/>
    <w:rPr>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5CF1"/>
    <w:rPr>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5CF1"/>
    <w:rPr>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5CF1"/>
    <w:rPr>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5CF1"/>
    <w:rPr>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B5CF1"/>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5CF1"/>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5CF1"/>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5CF1"/>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5CF1"/>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5CF1"/>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5CF1"/>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7B5CF1"/>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semiHidden/>
    <w:unhideWhenUsed/>
    <w:rsid w:val="007B5CF1"/>
    <w:pPr>
      <w:pBdr>
        <w:top w:val="single" w:color="auto" w:sz="6" w:space="1"/>
        <w:left w:val="single" w:color="auto" w:sz="6" w:space="1"/>
        <w:bottom w:val="single" w:color="auto" w:sz="6" w:space="1"/>
        <w:right w:val="single" w:color="auto" w:sz="6" w:space="1"/>
      </w:pBdr>
      <w:shd w:val="pct20" w:color="auto" w:fill="auto"/>
      <w:ind w:left="1080" w:hanging="1080"/>
    </w:pPr>
    <w:rPr>
      <w:rFonts w:ascii="Times New Roman" w:hAnsi="Times New Roman"/>
    </w:rPr>
  </w:style>
  <w:style w:type="character" w:styleId="MessageHeaderChar" w:customStyle="1">
    <w:name w:val="Message Header Char"/>
    <w:basedOn w:val="DefaultParagraphFont"/>
    <w:link w:val="MessageHeader"/>
    <w:semiHidden/>
    <w:rsid w:val="007B5CF1"/>
    <w:rPr>
      <w:rFonts w:ascii="Times New Roman" w:hAnsi="Times New Roman" w:eastAsia="Times New Roman" w:cs="Times New Roman"/>
      <w:sz w:val="24"/>
      <w:szCs w:val="24"/>
      <w:shd w:val="pct20" w:color="auto" w:fill="auto"/>
    </w:rPr>
  </w:style>
  <w:style w:type="paragraph" w:styleId="NoSpacing">
    <w:name w:val="No Spacing"/>
    <w:uiPriority w:val="1"/>
    <w:qFormat/>
    <w:rsid w:val="007B5CF1"/>
    <w:rPr>
      <w:sz w:val="24"/>
      <w:szCs w:val="24"/>
    </w:rPr>
  </w:style>
  <w:style w:type="paragraph" w:styleId="NormalWeb">
    <w:name w:val="Normal (Web)"/>
    <w:basedOn w:val="Normal"/>
    <w:semiHidden/>
    <w:unhideWhenUsed/>
    <w:rsid w:val="007B5CF1"/>
  </w:style>
  <w:style w:type="paragraph" w:styleId="NormalIndent">
    <w:name w:val="Normal Indent"/>
    <w:basedOn w:val="Normal"/>
    <w:semiHidden/>
    <w:unhideWhenUsed/>
    <w:rsid w:val="007B5CF1"/>
    <w:pPr>
      <w:ind w:left="708"/>
    </w:pPr>
  </w:style>
  <w:style w:type="paragraph" w:styleId="NoteHeading1" w:customStyle="1">
    <w:name w:val="Note Heading1"/>
    <w:basedOn w:val="Normal"/>
    <w:next w:val="Normal"/>
    <w:link w:val="NoteHeadingChar"/>
    <w:semiHidden/>
    <w:unhideWhenUsed/>
    <w:rsid w:val="007B5CF1"/>
  </w:style>
  <w:style w:type="character" w:styleId="NoteHeadingChar" w:customStyle="1">
    <w:name w:val="Note Heading Char"/>
    <w:basedOn w:val="DefaultParagraphFont"/>
    <w:link w:val="NoteHeading1"/>
    <w:semiHidden/>
    <w:rsid w:val="007B5CF1"/>
    <w:rPr>
      <w:sz w:val="24"/>
      <w:szCs w:val="24"/>
    </w:rPr>
  </w:style>
  <w:style w:type="character" w:styleId="PlaceholderText">
    <w:name w:val="Placeholder Text"/>
    <w:basedOn w:val="DefaultParagraphFont"/>
    <w:uiPriority w:val="99"/>
    <w:semiHidden/>
    <w:rsid w:val="007B5CF1"/>
    <w:rPr>
      <w:color w:val="808080"/>
    </w:rPr>
  </w:style>
  <w:style w:type="paragraph" w:styleId="PlainText">
    <w:name w:val="Plain Text"/>
    <w:basedOn w:val="Normal"/>
    <w:link w:val="PlainTextChar"/>
    <w:semiHidden/>
    <w:unhideWhenUsed/>
    <w:rsid w:val="007B5CF1"/>
    <w:rPr>
      <w:rFonts w:ascii="Consolas" w:hAnsi="Consolas"/>
      <w:sz w:val="21"/>
      <w:szCs w:val="21"/>
    </w:rPr>
  </w:style>
  <w:style w:type="character" w:styleId="PlainTextChar" w:customStyle="1">
    <w:name w:val="Plain Text Char"/>
    <w:basedOn w:val="DefaultParagraphFont"/>
    <w:link w:val="PlainText"/>
    <w:semiHidden/>
    <w:rsid w:val="007B5CF1"/>
    <w:rPr>
      <w:rFonts w:ascii="Consolas" w:hAnsi="Consolas"/>
      <w:sz w:val="21"/>
      <w:szCs w:val="21"/>
    </w:rPr>
  </w:style>
  <w:style w:type="paragraph" w:styleId="Quote">
    <w:name w:val="Quote"/>
    <w:basedOn w:val="Normal"/>
    <w:next w:val="Normal"/>
    <w:link w:val="QuoteChar"/>
    <w:uiPriority w:val="29"/>
    <w:qFormat/>
    <w:rsid w:val="007B5CF1"/>
    <w:rPr>
      <w:i/>
      <w:iCs/>
      <w:color w:val="000000" w:themeColor="text1"/>
    </w:rPr>
  </w:style>
  <w:style w:type="character" w:styleId="QuoteChar" w:customStyle="1">
    <w:name w:val="Quote Char"/>
    <w:basedOn w:val="DefaultParagraphFont"/>
    <w:link w:val="Quote"/>
    <w:uiPriority w:val="29"/>
    <w:rsid w:val="007B5CF1"/>
    <w:rPr>
      <w:i/>
      <w:iCs/>
      <w:color w:val="000000" w:themeColor="text1"/>
      <w:sz w:val="24"/>
      <w:szCs w:val="24"/>
    </w:rPr>
  </w:style>
  <w:style w:type="paragraph" w:styleId="Salutation">
    <w:name w:val="Salutation"/>
    <w:basedOn w:val="Normal"/>
    <w:next w:val="Normal"/>
    <w:link w:val="SalutationChar"/>
    <w:rsid w:val="0046528E"/>
    <w:pPr>
      <w:spacing w:before="240" w:after="240"/>
    </w:pPr>
  </w:style>
  <w:style w:type="character" w:styleId="SalutationChar" w:customStyle="1">
    <w:name w:val="Salutation Char"/>
    <w:basedOn w:val="DefaultParagraphFont"/>
    <w:link w:val="Salutation"/>
    <w:rsid w:val="0046528E"/>
    <w:rPr>
      <w:rFonts w:ascii="Arial" w:hAnsi="Arial"/>
      <w:sz w:val="22"/>
      <w:szCs w:val="24"/>
    </w:rPr>
  </w:style>
  <w:style w:type="paragraph" w:styleId="Signature">
    <w:name w:val="Signature"/>
    <w:basedOn w:val="Normal"/>
    <w:link w:val="SignatureChar"/>
    <w:semiHidden/>
    <w:unhideWhenUsed/>
    <w:rsid w:val="007B5CF1"/>
    <w:pPr>
      <w:ind w:left="4320"/>
    </w:pPr>
  </w:style>
  <w:style w:type="character" w:styleId="SignatureChar" w:customStyle="1">
    <w:name w:val="Signature Char"/>
    <w:basedOn w:val="DefaultParagraphFont"/>
    <w:link w:val="Signature"/>
    <w:semiHidden/>
    <w:rsid w:val="007B5CF1"/>
    <w:rPr>
      <w:sz w:val="24"/>
      <w:szCs w:val="24"/>
    </w:rPr>
  </w:style>
  <w:style w:type="character" w:styleId="Strong">
    <w:name w:val="Strong"/>
    <w:basedOn w:val="DefaultParagraphFont"/>
    <w:uiPriority w:val="22"/>
    <w:qFormat/>
    <w:rsid w:val="007B5CF1"/>
    <w:rPr>
      <w:b/>
      <w:bCs/>
    </w:rPr>
  </w:style>
  <w:style w:type="paragraph" w:styleId="Subtitle">
    <w:name w:val="Subtitle"/>
    <w:basedOn w:val="Normal"/>
    <w:next w:val="Normal"/>
    <w:link w:val="SubtitleChar"/>
    <w:qFormat/>
    <w:rsid w:val="007B5CF1"/>
    <w:pPr>
      <w:numPr>
        <w:ilvl w:val="1"/>
      </w:numPr>
    </w:pPr>
    <w:rPr>
      <w:rFonts w:ascii="Times New Roman" w:hAnsi="Times New Roman"/>
      <w:i/>
      <w:iCs/>
      <w:color w:val="4F81BD" w:themeColor="accent1"/>
      <w:spacing w:val="15"/>
    </w:rPr>
  </w:style>
  <w:style w:type="character" w:styleId="SubtitleChar" w:customStyle="1">
    <w:name w:val="Subtitle Char"/>
    <w:basedOn w:val="DefaultParagraphFont"/>
    <w:link w:val="Subtitle"/>
    <w:rsid w:val="007B5CF1"/>
    <w:rPr>
      <w:rFonts w:ascii="Times New Roman" w:hAnsi="Times New Roman" w:eastAsia="Times New Roman" w:cs="Times New Roman"/>
      <w:i/>
      <w:iCs/>
      <w:color w:val="4F81BD" w:themeColor="accent1"/>
      <w:spacing w:val="15"/>
      <w:sz w:val="24"/>
      <w:szCs w:val="24"/>
    </w:rPr>
  </w:style>
  <w:style w:type="character" w:styleId="SubtleEmphasis">
    <w:name w:val="Subtle Emphasis"/>
    <w:basedOn w:val="DefaultParagraphFont"/>
    <w:uiPriority w:val="19"/>
    <w:qFormat/>
    <w:rsid w:val="007B5CF1"/>
    <w:rPr>
      <w:i/>
      <w:iCs/>
      <w:color w:val="808080" w:themeColor="text1" w:themeTint="7F"/>
    </w:rPr>
  </w:style>
  <w:style w:type="character" w:styleId="SubtleReference">
    <w:name w:val="Subtle Reference"/>
    <w:basedOn w:val="DefaultParagraphFont"/>
    <w:uiPriority w:val="31"/>
    <w:qFormat/>
    <w:rsid w:val="007B5CF1"/>
    <w:rPr>
      <w:smallCaps/>
      <w:color w:val="C0504D" w:themeColor="accent2"/>
      <w:u w:val="single"/>
    </w:rPr>
  </w:style>
  <w:style w:type="table" w:styleId="Table3Deffects1">
    <w:name w:val="Table 3D effects 1"/>
    <w:basedOn w:val="TableNormal"/>
    <w:semiHidden/>
    <w:unhideWhenUsed/>
    <w:rsid w:val="007B5CF1"/>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unhideWhenUsed/>
    <w:rsid w:val="007B5CF1"/>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unhideWhenUsed/>
    <w:rsid w:val="007B5CF1"/>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unhideWhenUsed/>
    <w:rsid w:val="007B5CF1"/>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unhideWhenUsed/>
    <w:rsid w:val="007B5CF1"/>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unhideWhenUsed/>
    <w:rsid w:val="007B5CF1"/>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unhideWhenUsed/>
    <w:rsid w:val="007B5CF1"/>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unhideWhenUsed/>
    <w:rsid w:val="007B5CF1"/>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unhideWhenUsed/>
    <w:rsid w:val="007B5CF1"/>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unhideWhenUsed/>
    <w:rsid w:val="007B5CF1"/>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unhideWhenUsed/>
    <w:rsid w:val="007B5CF1"/>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unhideWhenUsed/>
    <w:rsid w:val="007B5CF1"/>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unhideWhenUsed/>
    <w:rsid w:val="007B5CF1"/>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unhideWhenUsed/>
    <w:rsid w:val="007B5CF1"/>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B5CF1"/>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B5CF1"/>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unhideWhenUsed/>
    <w:rsid w:val="007B5CF1"/>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F67E90"/>
    <w:rPr>
      <w:rFonts w:ascii="Arial" w:hAnsi="Arial"/>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unhideWhenUsed/>
    <w:rsid w:val="007B5CF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unhideWhenUsed/>
    <w:rsid w:val="007B5CF1"/>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unhideWhenUsed/>
    <w:rsid w:val="007B5CF1"/>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unhideWhenUsed/>
    <w:rsid w:val="007B5CF1"/>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unhideWhenUsed/>
    <w:rsid w:val="007B5CF1"/>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unhideWhenUsed/>
    <w:rsid w:val="007B5CF1"/>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unhideWhenUsed/>
    <w:rsid w:val="007B5CF1"/>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unhideWhenUsed/>
    <w:rsid w:val="007B5CF1"/>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unhideWhenUsed/>
    <w:rsid w:val="007B5CF1"/>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unhideWhenUsed/>
    <w:rsid w:val="007B5CF1"/>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unhideWhenUsed/>
    <w:rsid w:val="007B5CF1"/>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unhideWhenUsed/>
    <w:rsid w:val="007B5CF1"/>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unhideWhenUsed/>
    <w:rsid w:val="007B5CF1"/>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unhideWhenUsed/>
    <w:rsid w:val="007B5CF1"/>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unhideWhenUsed/>
    <w:rsid w:val="007B5CF1"/>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unhideWhenUsed/>
    <w:rsid w:val="007B5CF1"/>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unhideWhenUsed/>
    <w:rsid w:val="007B5CF1"/>
    <w:pPr>
      <w:ind w:left="240" w:hanging="240"/>
    </w:pPr>
  </w:style>
  <w:style w:type="paragraph" w:styleId="TableofFigures">
    <w:name w:val="table of figures"/>
    <w:basedOn w:val="Normal"/>
    <w:next w:val="Normal"/>
    <w:semiHidden/>
    <w:unhideWhenUsed/>
    <w:rsid w:val="007B5CF1"/>
  </w:style>
  <w:style w:type="table" w:styleId="TableProfessional">
    <w:name w:val="Table Professional"/>
    <w:basedOn w:val="TableNormal"/>
    <w:semiHidden/>
    <w:unhideWhenUsed/>
    <w:rsid w:val="007B5CF1"/>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unhideWhenUsed/>
    <w:rsid w:val="007B5CF1"/>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unhideWhenUsed/>
    <w:rsid w:val="007B5CF1"/>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unhideWhenUsed/>
    <w:rsid w:val="007B5CF1"/>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unhideWhenUsed/>
    <w:rsid w:val="007B5CF1"/>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unhideWhenUsed/>
    <w:rsid w:val="007B5CF1"/>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unhideWhenUsed/>
    <w:rsid w:val="007B5C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unhideWhenUsed/>
    <w:rsid w:val="007B5CF1"/>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unhideWhenUsed/>
    <w:rsid w:val="007B5CF1"/>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unhideWhenUsed/>
    <w:rsid w:val="007B5CF1"/>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semiHidden/>
    <w:unhideWhenUsed/>
    <w:rsid w:val="007B5CF1"/>
    <w:pPr>
      <w:spacing w:before="120"/>
    </w:pPr>
    <w:rPr>
      <w:rFonts w:ascii="Times New Roman" w:hAnsi="Times New Roman"/>
      <w:b/>
      <w:bCs/>
    </w:rPr>
  </w:style>
  <w:style w:type="paragraph" w:styleId="TOC4">
    <w:name w:val="toc 4"/>
    <w:basedOn w:val="Normal"/>
    <w:next w:val="Normal"/>
    <w:autoRedefine/>
    <w:semiHidden/>
    <w:unhideWhenUsed/>
    <w:rsid w:val="007B5CF1"/>
    <w:pPr>
      <w:spacing w:after="100"/>
      <w:ind w:left="720"/>
    </w:pPr>
  </w:style>
  <w:style w:type="paragraph" w:styleId="TOC5">
    <w:name w:val="toc 5"/>
    <w:basedOn w:val="Normal"/>
    <w:next w:val="Normal"/>
    <w:autoRedefine/>
    <w:semiHidden/>
    <w:unhideWhenUsed/>
    <w:rsid w:val="007B5CF1"/>
    <w:pPr>
      <w:spacing w:after="100"/>
      <w:ind w:left="960"/>
    </w:pPr>
  </w:style>
  <w:style w:type="paragraph" w:styleId="TOC6">
    <w:name w:val="toc 6"/>
    <w:basedOn w:val="Normal"/>
    <w:next w:val="Normal"/>
    <w:autoRedefine/>
    <w:semiHidden/>
    <w:unhideWhenUsed/>
    <w:rsid w:val="007B5CF1"/>
    <w:pPr>
      <w:spacing w:after="100"/>
      <w:ind w:left="1200"/>
    </w:pPr>
  </w:style>
  <w:style w:type="paragraph" w:styleId="TOC7">
    <w:name w:val="toc 7"/>
    <w:basedOn w:val="Normal"/>
    <w:next w:val="Normal"/>
    <w:autoRedefine/>
    <w:semiHidden/>
    <w:unhideWhenUsed/>
    <w:rsid w:val="007B5CF1"/>
    <w:pPr>
      <w:spacing w:after="100"/>
      <w:ind w:left="1440"/>
    </w:pPr>
  </w:style>
  <w:style w:type="paragraph" w:styleId="TOC8">
    <w:name w:val="toc 8"/>
    <w:basedOn w:val="Normal"/>
    <w:next w:val="Normal"/>
    <w:autoRedefine/>
    <w:semiHidden/>
    <w:unhideWhenUsed/>
    <w:rsid w:val="007B5CF1"/>
    <w:pPr>
      <w:spacing w:after="100"/>
      <w:ind w:left="1680"/>
    </w:pPr>
  </w:style>
  <w:style w:type="paragraph" w:styleId="TOC9">
    <w:name w:val="toc 9"/>
    <w:basedOn w:val="Normal"/>
    <w:next w:val="Normal"/>
    <w:autoRedefine/>
    <w:semiHidden/>
    <w:unhideWhenUsed/>
    <w:rsid w:val="007B5CF1"/>
    <w:pPr>
      <w:spacing w:after="100"/>
      <w:ind w:left="1920"/>
    </w:pPr>
  </w:style>
  <w:style w:type="paragraph" w:styleId="TOCHeading">
    <w:name w:val="TOC Heading"/>
    <w:basedOn w:val="Normal"/>
    <w:next w:val="Normal"/>
    <w:qFormat/>
    <w:rsid w:val="00F67E90"/>
    <w:pPr>
      <w:jc w:val="center"/>
    </w:pPr>
    <w:rPr>
      <w:b/>
      <w:caps/>
    </w:rPr>
  </w:style>
  <w:style w:type="character" w:styleId="HeaderChar" w:customStyle="1">
    <w:name w:val="Header Char"/>
    <w:basedOn w:val="DefaultParagraphFont"/>
    <w:link w:val="Header"/>
    <w:rsid w:val="005202F0"/>
    <w:rPr>
      <w:rFonts w:ascii="Arial" w:hAnsi="Arial"/>
      <w:sz w:val="16"/>
      <w:szCs w:val="24"/>
      <w:lang w:val="en-GB"/>
    </w:rPr>
  </w:style>
  <w:style w:type="paragraph" w:styleId="RightFax" w:customStyle="1">
    <w:name w:val="RightFax"/>
    <w:basedOn w:val="Normal"/>
    <w:rsid w:val="0004550C"/>
  </w:style>
  <w:style w:type="paragraph" w:styleId="Confidentiality" w:customStyle="1">
    <w:name w:val="Confidentiality"/>
    <w:basedOn w:val="Normal"/>
    <w:rsid w:val="007A7C32"/>
    <w:pPr>
      <w:spacing w:before="240" w:after="240"/>
    </w:pPr>
    <w:rPr>
      <w:b/>
    </w:rPr>
  </w:style>
  <w:style w:type="paragraph" w:styleId="Addressee" w:customStyle="1">
    <w:name w:val="Addressee"/>
    <w:basedOn w:val="Normal"/>
    <w:rsid w:val="004C065F"/>
  </w:style>
  <w:style w:type="paragraph" w:styleId="Delivery" w:customStyle="1">
    <w:name w:val="Delivery"/>
    <w:basedOn w:val="Normal"/>
    <w:rsid w:val="002B29F4"/>
    <w:pPr>
      <w:spacing w:after="240"/>
      <w:contextualSpacing/>
    </w:pPr>
    <w:rPr>
      <w:b/>
    </w:rPr>
  </w:style>
  <w:style w:type="paragraph" w:styleId="Clause" w:customStyle="1">
    <w:name w:val="Clause"/>
    <w:basedOn w:val="Normal"/>
    <w:rsid w:val="002F1EEF"/>
    <w:pPr>
      <w:jc w:val="right"/>
    </w:pPr>
    <w:rPr>
      <w:b/>
      <w:caps/>
    </w:rPr>
  </w:style>
  <w:style w:type="paragraph" w:styleId="AuthorClosingName" w:customStyle="1">
    <w:name w:val="AuthorClosingName"/>
    <w:basedOn w:val="Normal"/>
    <w:rsid w:val="005C1774"/>
    <w:rPr>
      <w:b/>
    </w:rPr>
  </w:style>
  <w:style w:type="paragraph" w:styleId="AuthorTitle" w:customStyle="1">
    <w:name w:val="AuthorTitle"/>
    <w:basedOn w:val="Normal"/>
    <w:rsid w:val="0046528E"/>
    <w:rPr>
      <w:b/>
    </w:rPr>
  </w:style>
  <w:style w:type="paragraph" w:styleId="Enclosure" w:customStyle="1">
    <w:name w:val="Enclosure"/>
    <w:basedOn w:val="Normal"/>
    <w:rsid w:val="00FE4A60"/>
  </w:style>
  <w:style w:type="paragraph" w:styleId="CcList" w:customStyle="1">
    <w:name w:val="Cc List"/>
    <w:basedOn w:val="Normal"/>
    <w:rsid w:val="006B2130"/>
    <w:pPr>
      <w:tabs>
        <w:tab w:val="left" w:pos="567"/>
      </w:tabs>
    </w:pPr>
  </w:style>
  <w:style w:type="paragraph" w:styleId="BccList" w:customStyle="1">
    <w:name w:val="Bcc List"/>
    <w:basedOn w:val="Normal"/>
    <w:rsid w:val="00F616CA"/>
  </w:style>
  <w:style w:type="paragraph" w:styleId="Bodyright" w:customStyle="1">
    <w:name w:val="Body right"/>
    <w:basedOn w:val="BodyText"/>
    <w:next w:val="BodyText"/>
    <w:qFormat/>
    <w:rsid w:val="00F67E90"/>
    <w:pPr>
      <w:jc w:val="right"/>
    </w:pPr>
  </w:style>
  <w:style w:type="paragraph" w:styleId="BodyText1" w:customStyle="1">
    <w:name w:val="Body Text 1"/>
    <w:basedOn w:val="BodyText"/>
    <w:qFormat/>
    <w:rsid w:val="00A903CD"/>
    <w:pPr>
      <w:ind w:left="426"/>
    </w:pPr>
    <w:rPr>
      <w:sz w:val="16"/>
    </w:rPr>
  </w:style>
  <w:style w:type="paragraph" w:styleId="BodyText4" w:customStyle="1">
    <w:name w:val="Body Text 4"/>
    <w:basedOn w:val="BodyText"/>
    <w:qFormat/>
    <w:rsid w:val="00F67E90"/>
    <w:pPr>
      <w:ind w:left="2126"/>
    </w:pPr>
  </w:style>
  <w:style w:type="paragraph" w:styleId="BodyText5" w:customStyle="1">
    <w:name w:val="Body Text 5"/>
    <w:basedOn w:val="BodyText"/>
    <w:qFormat/>
    <w:rsid w:val="00F67E90"/>
    <w:pPr>
      <w:ind w:left="2835"/>
    </w:pPr>
  </w:style>
  <w:style w:type="paragraph" w:styleId="BodyText6" w:customStyle="1">
    <w:name w:val="Body Text 6"/>
    <w:basedOn w:val="BodyText"/>
    <w:qFormat/>
    <w:rsid w:val="00F67E90"/>
    <w:pPr>
      <w:ind w:left="3544"/>
    </w:pPr>
  </w:style>
  <w:style w:type="paragraph" w:styleId="BodyText7" w:customStyle="1">
    <w:name w:val="Body Text 7"/>
    <w:basedOn w:val="BodyText"/>
    <w:qFormat/>
    <w:rsid w:val="00F67E90"/>
    <w:pPr>
      <w:ind w:left="4247"/>
    </w:pPr>
  </w:style>
  <w:style w:type="paragraph" w:styleId="Bullet" w:customStyle="1">
    <w:name w:val="Bullet"/>
    <w:basedOn w:val="BodyText"/>
    <w:qFormat/>
    <w:rsid w:val="00F67E90"/>
    <w:pPr>
      <w:numPr>
        <w:numId w:val="14"/>
      </w:numPr>
    </w:pPr>
  </w:style>
  <w:style w:type="paragraph" w:styleId="Bullet1" w:customStyle="1">
    <w:name w:val="Bullet 1"/>
    <w:basedOn w:val="Bullet"/>
    <w:qFormat/>
    <w:rsid w:val="00F67E90"/>
    <w:pPr>
      <w:numPr>
        <w:numId w:val="15"/>
      </w:numPr>
    </w:pPr>
  </w:style>
  <w:style w:type="paragraph" w:styleId="Bullet2" w:customStyle="1">
    <w:name w:val="Bullet 2"/>
    <w:basedOn w:val="Bullet1"/>
    <w:qFormat/>
    <w:rsid w:val="00F67E90"/>
    <w:pPr>
      <w:numPr>
        <w:numId w:val="16"/>
      </w:numPr>
    </w:pPr>
  </w:style>
  <w:style w:type="paragraph" w:styleId="Bullet3" w:customStyle="1">
    <w:name w:val="Bullet 3"/>
    <w:basedOn w:val="Bullet1"/>
    <w:qFormat/>
    <w:rsid w:val="00F67E90"/>
    <w:pPr>
      <w:numPr>
        <w:numId w:val="17"/>
      </w:numPr>
    </w:pPr>
  </w:style>
  <w:style w:type="paragraph" w:styleId="Bullet4" w:customStyle="1">
    <w:name w:val="Bullet 4"/>
    <w:basedOn w:val="Bullet3"/>
    <w:qFormat/>
    <w:rsid w:val="00F67E90"/>
    <w:pPr>
      <w:numPr>
        <w:numId w:val="18"/>
      </w:numPr>
    </w:pPr>
  </w:style>
  <w:style w:type="paragraph" w:styleId="Bullet5" w:customStyle="1">
    <w:name w:val="Bullet 5"/>
    <w:basedOn w:val="Bullet4"/>
    <w:qFormat/>
    <w:rsid w:val="00F67E90"/>
    <w:pPr>
      <w:numPr>
        <w:numId w:val="19"/>
      </w:numPr>
    </w:pPr>
  </w:style>
  <w:style w:type="paragraph" w:styleId="Bullet6" w:customStyle="1">
    <w:name w:val="Bullet 6"/>
    <w:basedOn w:val="Bullet5"/>
    <w:qFormat/>
    <w:rsid w:val="00F67E90"/>
    <w:pPr>
      <w:numPr>
        <w:numId w:val="20"/>
      </w:numPr>
    </w:pPr>
  </w:style>
  <w:style w:type="paragraph" w:styleId="Bullet7" w:customStyle="1">
    <w:name w:val="Bullet 7"/>
    <w:basedOn w:val="Bullet6"/>
    <w:qFormat/>
    <w:rsid w:val="00F67E90"/>
    <w:pPr>
      <w:numPr>
        <w:numId w:val="21"/>
      </w:numPr>
    </w:pPr>
  </w:style>
  <w:style w:type="paragraph" w:styleId="CourtHeading" w:customStyle="1">
    <w:name w:val="Court Heading"/>
    <w:basedOn w:val="BodyText"/>
    <w:next w:val="BodyText"/>
    <w:qFormat/>
    <w:rsid w:val="00F67E90"/>
    <w:pPr>
      <w:tabs>
        <w:tab w:val="right" w:pos="8471"/>
      </w:tabs>
      <w:spacing w:before="120"/>
    </w:pPr>
    <w:rPr>
      <w:b/>
    </w:rPr>
  </w:style>
  <w:style w:type="paragraph" w:styleId="Coverdate" w:customStyle="1">
    <w:name w:val="Cover date"/>
    <w:basedOn w:val="BodyText"/>
    <w:qFormat/>
    <w:rsid w:val="00F67E90"/>
    <w:pPr>
      <w:pBdr>
        <w:bottom w:val="single" w:color="auto" w:sz="6" w:space="1"/>
      </w:pBdr>
      <w:tabs>
        <w:tab w:val="right" w:pos="9639"/>
      </w:tabs>
      <w:spacing w:after="2000"/>
    </w:pPr>
    <w:rPr>
      <w:szCs w:val="20"/>
    </w:rPr>
  </w:style>
  <w:style w:type="paragraph" w:styleId="Coverdocumentdescription" w:customStyle="1">
    <w:name w:val="Cover document description"/>
    <w:basedOn w:val="BodyText"/>
    <w:qFormat/>
    <w:rsid w:val="00F67E90"/>
    <w:rPr>
      <w:szCs w:val="20"/>
    </w:rPr>
  </w:style>
  <w:style w:type="paragraph" w:styleId="CoverDocumentTitle" w:customStyle="1">
    <w:name w:val="Cover Document Title"/>
    <w:basedOn w:val="BodyText"/>
    <w:qFormat/>
    <w:rsid w:val="00F67E90"/>
    <w:pPr>
      <w:spacing w:before="480" w:after="480"/>
      <w:jc w:val="center"/>
    </w:pPr>
    <w:rPr>
      <w:b/>
      <w:caps/>
      <w:szCs w:val="20"/>
    </w:rPr>
  </w:style>
  <w:style w:type="paragraph" w:styleId="Coverpartyname" w:customStyle="1">
    <w:name w:val="Cover party name"/>
    <w:basedOn w:val="BodyText"/>
    <w:next w:val="BodyText"/>
    <w:qFormat/>
    <w:rsid w:val="00F67E90"/>
    <w:pPr>
      <w:spacing w:before="480" w:after="480"/>
      <w:jc w:val="center"/>
    </w:pPr>
    <w:rPr>
      <w:b/>
    </w:rPr>
  </w:style>
  <w:style w:type="paragraph" w:styleId="Coverpartyrole" w:customStyle="1">
    <w:name w:val="Cover party role"/>
    <w:basedOn w:val="BodyText"/>
    <w:qFormat/>
    <w:rsid w:val="00F67E90"/>
    <w:pPr>
      <w:keepNext/>
      <w:jc w:val="right"/>
    </w:pPr>
    <w:rPr>
      <w:b/>
    </w:rPr>
  </w:style>
  <w:style w:type="paragraph" w:styleId="Covertext" w:customStyle="1">
    <w:name w:val="Cover text"/>
    <w:basedOn w:val="BodyText"/>
    <w:qFormat/>
    <w:rsid w:val="00F67E90"/>
    <w:pPr>
      <w:spacing w:before="480"/>
      <w:jc w:val="center"/>
    </w:pPr>
    <w:rPr>
      <w:szCs w:val="20"/>
    </w:rPr>
  </w:style>
  <w:style w:type="paragraph" w:styleId="Definition1" w:customStyle="1">
    <w:name w:val="Definition 1"/>
    <w:basedOn w:val="Normal"/>
    <w:qFormat/>
    <w:rsid w:val="00F67E90"/>
    <w:pPr>
      <w:numPr>
        <w:numId w:val="22"/>
      </w:numPr>
      <w:spacing w:after="240"/>
      <w:jc w:val="both"/>
    </w:pPr>
  </w:style>
  <w:style w:type="paragraph" w:styleId="Definition2" w:customStyle="1">
    <w:name w:val="Definition 2"/>
    <w:basedOn w:val="Normal"/>
    <w:qFormat/>
    <w:rsid w:val="00F67E90"/>
    <w:pPr>
      <w:numPr>
        <w:numId w:val="23"/>
      </w:numPr>
      <w:spacing w:after="240"/>
      <w:jc w:val="both"/>
    </w:pPr>
  </w:style>
  <w:style w:type="character" w:styleId="Definitionterm" w:customStyle="1">
    <w:name w:val="Definition term"/>
    <w:basedOn w:val="DefaultParagraphFont"/>
    <w:semiHidden/>
    <w:rsid w:val="00F67E90"/>
    <w:rPr>
      <w:rFonts w:ascii="Arial" w:hAnsi="Arial"/>
      <w:b/>
      <w:color w:val="000000"/>
      <w:sz w:val="22"/>
    </w:rPr>
  </w:style>
  <w:style w:type="paragraph" w:styleId="LevelHeading1" w:customStyle="1">
    <w:name w:val="Level Heading 1"/>
    <w:basedOn w:val="Heading1"/>
    <w:next w:val="BodyText1"/>
    <w:qFormat/>
    <w:rsid w:val="00F67E90"/>
    <w:pPr>
      <w:keepNext/>
      <w:numPr>
        <w:ilvl w:val="0"/>
        <w:numId w:val="0"/>
      </w:numPr>
    </w:pPr>
    <w:rPr>
      <w:b/>
      <w:caps/>
    </w:rPr>
  </w:style>
  <w:style w:type="paragraph" w:styleId="LevelHeading2" w:customStyle="1">
    <w:name w:val="Level Heading 2"/>
    <w:basedOn w:val="Heading2"/>
    <w:next w:val="BodyText2"/>
    <w:qFormat/>
    <w:rsid w:val="00F67E90"/>
    <w:pPr>
      <w:numPr>
        <w:ilvl w:val="0"/>
        <w:numId w:val="0"/>
      </w:numPr>
    </w:pPr>
    <w:rPr>
      <w:b/>
    </w:rPr>
  </w:style>
  <w:style w:type="paragraph" w:styleId="PageHeading" w:customStyle="1">
    <w:name w:val="Page Heading"/>
    <w:basedOn w:val="BodyText"/>
    <w:next w:val="BodyText"/>
    <w:qFormat/>
    <w:rsid w:val="00F67E90"/>
    <w:pPr>
      <w:jc w:val="center"/>
    </w:pPr>
    <w:rPr>
      <w:b/>
      <w:caps/>
    </w:rPr>
  </w:style>
  <w:style w:type="paragraph" w:styleId="Parties" w:customStyle="1">
    <w:name w:val="Parties"/>
    <w:basedOn w:val="BodyText"/>
    <w:qFormat/>
    <w:rsid w:val="00F67E90"/>
    <w:pPr>
      <w:numPr>
        <w:numId w:val="24"/>
      </w:numPr>
    </w:pPr>
  </w:style>
  <w:style w:type="character" w:styleId="Quote1" w:customStyle="1">
    <w:name w:val="Quote1"/>
    <w:basedOn w:val="DefaultParagraphFont"/>
    <w:semiHidden/>
    <w:rsid w:val="00F67E90"/>
    <w:rPr>
      <w:rFonts w:ascii="Arial" w:hAnsi="Arial"/>
      <w:i/>
      <w:sz w:val="22"/>
    </w:rPr>
  </w:style>
  <w:style w:type="paragraph" w:styleId="Recitals" w:customStyle="1">
    <w:name w:val="Recitals"/>
    <w:basedOn w:val="BodyText"/>
    <w:qFormat/>
    <w:rsid w:val="00F67E90"/>
    <w:pPr>
      <w:numPr>
        <w:numId w:val="25"/>
      </w:numPr>
    </w:pPr>
  </w:style>
  <w:style w:type="paragraph" w:styleId="RestartNumberingH1LH1" w:customStyle="1">
    <w:name w:val="Restart Numbering (H1 &amp; LH1)"/>
    <w:basedOn w:val="BodyText"/>
    <w:semiHidden/>
    <w:rsid w:val="00F67E90"/>
    <w:pPr>
      <w:numPr>
        <w:numId w:val="26"/>
      </w:numPr>
    </w:pPr>
    <w:rPr>
      <w:sz w:val="24"/>
    </w:rPr>
  </w:style>
  <w:style w:type="paragraph" w:styleId="RestartNumberingS1SLH1" w:customStyle="1">
    <w:name w:val="Restart Numbering (S1 &amp; SLH1)"/>
    <w:basedOn w:val="BodyText"/>
    <w:next w:val="Normal"/>
    <w:rsid w:val="002C0C66"/>
    <w:pPr>
      <w:numPr>
        <w:numId w:val="27"/>
      </w:numPr>
    </w:pPr>
    <w:rPr>
      <w:sz w:val="24"/>
    </w:rPr>
  </w:style>
  <w:style w:type="paragraph" w:styleId="RPCSignature" w:customStyle="1">
    <w:name w:val="RPC Signature"/>
    <w:basedOn w:val="Normal"/>
    <w:next w:val="BodyText"/>
    <w:qFormat/>
    <w:rsid w:val="00F67E90"/>
    <w:rPr>
      <w:b/>
    </w:rPr>
  </w:style>
  <w:style w:type="paragraph" w:styleId="Schedule1" w:customStyle="1">
    <w:name w:val="Schedule 1"/>
    <w:basedOn w:val="BodyText"/>
    <w:next w:val="BodyText1"/>
    <w:qFormat/>
    <w:rsid w:val="00A903CD"/>
    <w:pPr>
      <w:numPr>
        <w:ilvl w:val="3"/>
        <w:numId w:val="27"/>
      </w:numPr>
    </w:pPr>
    <w:rPr>
      <w:rFonts w:cs="Arial"/>
      <w:b/>
      <w:bCs/>
      <w:sz w:val="16"/>
      <w:szCs w:val="16"/>
    </w:rPr>
  </w:style>
  <w:style w:type="paragraph" w:styleId="Schedule2" w:customStyle="1">
    <w:name w:val="Schedule 2"/>
    <w:basedOn w:val="BodyText"/>
    <w:next w:val="BodyText2"/>
    <w:qFormat/>
    <w:rsid w:val="00A903CD"/>
    <w:pPr>
      <w:numPr>
        <w:ilvl w:val="4"/>
        <w:numId w:val="27"/>
      </w:numPr>
      <w:tabs>
        <w:tab w:val="clear" w:pos="709"/>
      </w:tabs>
      <w:ind w:left="426" w:hanging="426"/>
    </w:pPr>
    <w:rPr>
      <w:rFonts w:cs="Arial"/>
      <w:sz w:val="16"/>
      <w:szCs w:val="16"/>
    </w:rPr>
  </w:style>
  <w:style w:type="paragraph" w:styleId="Schedule3" w:customStyle="1">
    <w:name w:val="Schedule 3"/>
    <w:basedOn w:val="BodyText"/>
    <w:next w:val="BodyText3"/>
    <w:link w:val="Schedule3Char"/>
    <w:qFormat/>
    <w:rsid w:val="00F67E90"/>
    <w:pPr>
      <w:numPr>
        <w:ilvl w:val="5"/>
        <w:numId w:val="27"/>
      </w:numPr>
    </w:pPr>
  </w:style>
  <w:style w:type="paragraph" w:styleId="Schedule4" w:customStyle="1">
    <w:name w:val="Schedule 4"/>
    <w:basedOn w:val="BodyText"/>
    <w:next w:val="BodyText4"/>
    <w:qFormat/>
    <w:rsid w:val="00F67E90"/>
    <w:pPr>
      <w:numPr>
        <w:ilvl w:val="6"/>
        <w:numId w:val="27"/>
      </w:numPr>
    </w:pPr>
  </w:style>
  <w:style w:type="paragraph" w:styleId="Schedule5" w:customStyle="1">
    <w:name w:val="Schedule 5"/>
    <w:basedOn w:val="BodyText"/>
    <w:next w:val="BodyText5"/>
    <w:qFormat/>
    <w:rsid w:val="00F67E90"/>
    <w:pPr>
      <w:numPr>
        <w:ilvl w:val="7"/>
        <w:numId w:val="27"/>
      </w:numPr>
    </w:pPr>
  </w:style>
  <w:style w:type="paragraph" w:styleId="Schedule6" w:customStyle="1">
    <w:name w:val="Schedule 6"/>
    <w:basedOn w:val="BodyText"/>
    <w:next w:val="BodyText6"/>
    <w:qFormat/>
    <w:rsid w:val="00F67E90"/>
    <w:pPr>
      <w:numPr>
        <w:ilvl w:val="8"/>
        <w:numId w:val="27"/>
      </w:numPr>
    </w:pPr>
  </w:style>
  <w:style w:type="paragraph" w:styleId="Schedule7" w:customStyle="1">
    <w:name w:val="Schedule 7"/>
    <w:basedOn w:val="BodyText"/>
    <w:next w:val="BodyText7"/>
    <w:semiHidden/>
    <w:rsid w:val="00F67E90"/>
  </w:style>
  <w:style w:type="paragraph" w:styleId="Scheduleheading" w:customStyle="1">
    <w:name w:val="Schedule heading"/>
    <w:basedOn w:val="BodyText"/>
    <w:next w:val="Normal"/>
    <w:qFormat/>
    <w:rsid w:val="005202F0"/>
    <w:pPr>
      <w:pageBreakBefore/>
      <w:numPr>
        <w:ilvl w:val="1"/>
        <w:numId w:val="27"/>
      </w:numPr>
      <w:jc w:val="center"/>
    </w:pPr>
    <w:rPr>
      <w:b/>
      <w:caps/>
      <w:sz w:val="16"/>
    </w:rPr>
  </w:style>
  <w:style w:type="paragraph" w:styleId="ScheduleLevelHeading1" w:customStyle="1">
    <w:name w:val="Schedule Level Heading 1"/>
    <w:basedOn w:val="Schedule1"/>
    <w:next w:val="BodyText1"/>
    <w:qFormat/>
    <w:rsid w:val="00F67E90"/>
    <w:pPr>
      <w:keepNext/>
      <w:numPr>
        <w:ilvl w:val="0"/>
        <w:numId w:val="0"/>
      </w:numPr>
    </w:pPr>
    <w:rPr>
      <w:b w:val="0"/>
      <w:caps/>
    </w:rPr>
  </w:style>
  <w:style w:type="paragraph" w:styleId="ScheduleLevelHeading2" w:customStyle="1">
    <w:name w:val="Schedule Level Heading 2"/>
    <w:basedOn w:val="Schedule2"/>
    <w:next w:val="BodyText2"/>
    <w:qFormat/>
    <w:rsid w:val="00F67E90"/>
    <w:pPr>
      <w:numPr>
        <w:ilvl w:val="0"/>
        <w:numId w:val="0"/>
      </w:numPr>
    </w:pPr>
    <w:rPr>
      <w:b/>
    </w:rPr>
  </w:style>
  <w:style w:type="paragraph" w:styleId="Schedulepart" w:customStyle="1">
    <w:name w:val="Schedule part"/>
    <w:basedOn w:val="BodyText"/>
    <w:next w:val="Schedule1"/>
    <w:qFormat/>
    <w:rsid w:val="00F67E90"/>
    <w:pPr>
      <w:numPr>
        <w:ilvl w:val="2"/>
        <w:numId w:val="27"/>
      </w:numPr>
      <w:jc w:val="left"/>
    </w:pPr>
    <w:rPr>
      <w:b/>
    </w:rPr>
  </w:style>
  <w:style w:type="paragraph" w:styleId="Subtitleleft" w:customStyle="1">
    <w:name w:val="Sub title left"/>
    <w:basedOn w:val="BodyText"/>
    <w:next w:val="BodyText"/>
    <w:qFormat/>
    <w:rsid w:val="00F67E90"/>
    <w:pPr>
      <w:keepNext/>
      <w:spacing w:before="120"/>
      <w:jc w:val="left"/>
    </w:pPr>
    <w:rPr>
      <w:b/>
    </w:rPr>
  </w:style>
  <w:style w:type="paragraph" w:styleId="Tabletext" w:customStyle="1">
    <w:name w:val="Table text"/>
    <w:basedOn w:val="Normal"/>
    <w:qFormat/>
    <w:rsid w:val="00F67E90"/>
    <w:pPr>
      <w:spacing w:before="60" w:after="60"/>
      <w:jc w:val="both"/>
    </w:pPr>
    <w:rPr>
      <w:szCs w:val="20"/>
    </w:rPr>
  </w:style>
  <w:style w:type="paragraph" w:styleId="ToCSubheading" w:customStyle="1">
    <w:name w:val="ToC Sub heading"/>
    <w:basedOn w:val="Subtitleleft"/>
    <w:next w:val="BodyText"/>
    <w:qFormat/>
    <w:rsid w:val="00F67E90"/>
    <w:pPr>
      <w:spacing w:before="240"/>
    </w:pPr>
  </w:style>
  <w:style w:type="paragraph" w:styleId="Rerrel" w:customStyle="1">
    <w:name w:val="Rerrel"/>
    <w:basedOn w:val="Normal"/>
    <w:rsid w:val="00FB0D94"/>
  </w:style>
  <w:style w:type="paragraph" w:styleId="Urgency" w:customStyle="1">
    <w:name w:val="Urgency"/>
    <w:basedOn w:val="Normal"/>
    <w:qFormat/>
    <w:rsid w:val="00195E9B"/>
    <w:pPr>
      <w:tabs>
        <w:tab w:val="left" w:pos="6096"/>
      </w:tabs>
    </w:pPr>
    <w:rPr>
      <w:b/>
      <w:lang w:eastAsia="en-GB"/>
    </w:rPr>
  </w:style>
  <w:style w:type="paragraph" w:styleId="Reline" w:customStyle="1">
    <w:name w:val="Reline"/>
    <w:basedOn w:val="Rerrel"/>
    <w:rsid w:val="00835103"/>
    <w:pPr>
      <w:spacing w:after="240"/>
    </w:pPr>
    <w:rPr>
      <w:b/>
    </w:rPr>
  </w:style>
  <w:style w:type="character" w:styleId="ListParagraphChar" w:customStyle="1">
    <w:name w:val="List Paragraph Char"/>
    <w:aliases w:val="Dot pt Char,F5 List Paragraph Char,List Paragraph1 Char,No Spacing1 Char,List Paragraph Char Char Char Char,Indicator Text Char,Numbered Para 1 Char,Bullet Points Char,MAIN CONTENT Char,List Paragraph11 Char,OBC Bullet Char,L Char"/>
    <w:basedOn w:val="DefaultParagraphFont"/>
    <w:link w:val="ListParagraph"/>
    <w:uiPriority w:val="34"/>
    <w:qFormat/>
    <w:locked/>
    <w:rsid w:val="00015E28"/>
    <w:rPr>
      <w:rFonts w:ascii="Arial" w:hAnsi="Arial"/>
      <w:sz w:val="22"/>
      <w:szCs w:val="24"/>
      <w:lang w:val="en-GB"/>
    </w:rPr>
  </w:style>
  <w:style w:type="character" w:styleId="Schedule3Char" w:customStyle="1">
    <w:name w:val="Schedule 3 Char"/>
    <w:link w:val="Schedule3"/>
    <w:locked/>
    <w:rsid w:val="00FD54C5"/>
    <w:rPr>
      <w:rFonts w:ascii="Arial" w:hAnsi="Arial"/>
      <w:sz w:val="22"/>
      <w:szCs w:val="24"/>
      <w:lang w:val="en-GB"/>
    </w:rPr>
  </w:style>
  <w:style w:type="paragraph" w:styleId="Revision">
    <w:name w:val="Revision"/>
    <w:hidden/>
    <w:uiPriority w:val="99"/>
    <w:semiHidden/>
    <w:rsid w:val="00C535C3"/>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01169">
      <w:bodyDiv w:val="1"/>
      <w:marLeft w:val="0"/>
      <w:marRight w:val="0"/>
      <w:marTop w:val="0"/>
      <w:marBottom w:val="0"/>
      <w:divBdr>
        <w:top w:val="none" w:sz="0" w:space="0" w:color="auto"/>
        <w:left w:val="none" w:sz="0" w:space="0" w:color="auto"/>
        <w:bottom w:val="none" w:sz="0" w:space="0" w:color="auto"/>
        <w:right w:val="none" w:sz="0" w:space="0" w:color="auto"/>
      </w:divBdr>
    </w:div>
    <w:div w:id="1246648295">
      <w:bodyDiv w:val="1"/>
      <w:marLeft w:val="0"/>
      <w:marRight w:val="0"/>
      <w:marTop w:val="0"/>
      <w:marBottom w:val="0"/>
      <w:divBdr>
        <w:top w:val="none" w:sz="0" w:space="0" w:color="auto"/>
        <w:left w:val="none" w:sz="0" w:space="0" w:color="auto"/>
        <w:bottom w:val="none" w:sz="0" w:space="0" w:color="auto"/>
        <w:right w:val="none" w:sz="0" w:space="0" w:color="auto"/>
      </w:divBdr>
    </w:div>
    <w:div w:id="1486584077">
      <w:bodyDiv w:val="1"/>
      <w:marLeft w:val="0"/>
      <w:marRight w:val="0"/>
      <w:marTop w:val="0"/>
      <w:marBottom w:val="0"/>
      <w:divBdr>
        <w:top w:val="none" w:sz="0" w:space="0" w:color="auto"/>
        <w:left w:val="none" w:sz="0" w:space="0" w:color="auto"/>
        <w:bottom w:val="none" w:sz="0" w:space="0" w:color="auto"/>
        <w:right w:val="none" w:sz="0" w:space="0" w:color="auto"/>
      </w:divBdr>
    </w:div>
    <w:div w:id="1526865916">
      <w:bodyDiv w:val="1"/>
      <w:marLeft w:val="0"/>
      <w:marRight w:val="0"/>
      <w:marTop w:val="0"/>
      <w:marBottom w:val="0"/>
      <w:divBdr>
        <w:top w:val="none" w:sz="0" w:space="0" w:color="auto"/>
        <w:left w:val="none" w:sz="0" w:space="0" w:color="auto"/>
        <w:bottom w:val="none" w:sz="0" w:space="0" w:color="auto"/>
        <w:right w:val="none" w:sz="0" w:space="0" w:color="auto"/>
      </w:divBdr>
    </w:div>
    <w:div w:id="1586764536">
      <w:bodyDiv w:val="1"/>
      <w:marLeft w:val="0"/>
      <w:marRight w:val="0"/>
      <w:marTop w:val="0"/>
      <w:marBottom w:val="0"/>
      <w:divBdr>
        <w:top w:val="none" w:sz="0" w:space="0" w:color="auto"/>
        <w:left w:val="none" w:sz="0" w:space="0" w:color="auto"/>
        <w:bottom w:val="none" w:sz="0" w:space="0" w:color="auto"/>
        <w:right w:val="none" w:sz="0" w:space="0" w:color="auto"/>
      </w:divBdr>
    </w:div>
    <w:div w:id="1640501951">
      <w:bodyDiv w:val="1"/>
      <w:marLeft w:val="0"/>
      <w:marRight w:val="0"/>
      <w:marTop w:val="0"/>
      <w:marBottom w:val="0"/>
      <w:divBdr>
        <w:top w:val="none" w:sz="0" w:space="0" w:color="auto"/>
        <w:left w:val="none" w:sz="0" w:space="0" w:color="auto"/>
        <w:bottom w:val="none" w:sz="0" w:space="0" w:color="auto"/>
        <w:right w:val="none" w:sz="0" w:space="0" w:color="auto"/>
      </w:divBdr>
    </w:div>
    <w:div w:id="1856311472">
      <w:bodyDiv w:val="1"/>
      <w:marLeft w:val="0"/>
      <w:marRight w:val="0"/>
      <w:marTop w:val="0"/>
      <w:marBottom w:val="0"/>
      <w:divBdr>
        <w:top w:val="none" w:sz="0" w:space="0" w:color="auto"/>
        <w:left w:val="none" w:sz="0" w:space="0" w:color="auto"/>
        <w:bottom w:val="none" w:sz="0" w:space="0" w:color="auto"/>
        <w:right w:val="none" w:sz="0" w:space="0" w:color="auto"/>
      </w:divBdr>
    </w:div>
    <w:div w:id="1928924583">
      <w:bodyDiv w:val="1"/>
      <w:marLeft w:val="0"/>
      <w:marRight w:val="0"/>
      <w:marTop w:val="0"/>
      <w:marBottom w:val="0"/>
      <w:divBdr>
        <w:top w:val="none" w:sz="0" w:space="0" w:color="auto"/>
        <w:left w:val="none" w:sz="0" w:space="0" w:color="auto"/>
        <w:bottom w:val="none" w:sz="0" w:space="0" w:color="auto"/>
        <w:right w:val="none" w:sz="0" w:space="0" w:color="auto"/>
      </w:divBdr>
    </w:div>
    <w:div w:id="196164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5687c-1329-4f32-9709-cd4dca1224d7">
      <Terms xmlns="http://schemas.microsoft.com/office/infopath/2007/PartnerControls"/>
    </lcf76f155ced4ddcb4097134ff3c332f>
    <TaxCatchAll xmlns="49c3bd57-8712-4d5b-a7cf-7acb02eb479d" xsi:nil="true"/>
  </documentManagement>
</p:properties>
</file>

<file path=customXml/item3.xml>��< ? x m l   v e r s i o n = " 1 . 0 "   e n c o d i n g = " u t f - 1 6 " ? > < p r o p e r t i e s   x m l n s = " h t t p : / / w w w . i m a n a g e . c o m / w o r k / x m l s c h e m a " >  
     < d o c u m e n t i d > U K ! 1 5 2 4 9 1 1 2 7 . 4 < / d o c u m e n t i d >  
     < s e n d e r i d > N A 0 5 < / s e n d e r i d >  
     < s e n d e r e m a i l > N I K I . A S P R O U @ R P C . C O . U K < / s e n d e r e m a i l >  
     < l a s t m o d i f i e d > 2 0 2 3 - 0 6 - 2 1 T 1 8 : 1 7 : 0 0 . 0 0 0 0 0 0 0 + 0 1 : 0 0 < / l a s t m o d i f i e d >  
     < d a t a b a s e > U K < / 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iCreate>
  <authorID>844</authorID>
  <typistID>844</typistID>
  <officeID>6</officeID>
  <templateID>17</templateID>
  <iEncoreID/>
  <letterheadCaption>B&amp;&amp;W Letterhead</letterheadCaption>
  <letterheadColorCaption>Color Letterhead</letterheadColorCaption>
  <iEncore>
    <LetterheadEx>
      <Letterhead>false</Letterhead>
      <ColorLetterhead>false</ColorLetterhead>
    </LetterheadEx>
  </iEncore>
</iCreate>
</file>

<file path=customXml/item6.xml><?xml version="1.0" encoding="utf-8"?>
<ct:contentTypeSchema xmlns:ct="http://schemas.microsoft.com/office/2006/metadata/contentType" xmlns:ma="http://schemas.microsoft.com/office/2006/metadata/properties/metaAttributes" ct:_="" ma:_="" ma:contentTypeName="Document" ma:contentTypeID="0x0101004440A0ED9892664383E7B8F695645EBE" ma:contentTypeVersion="13" ma:contentTypeDescription="Create a new document." ma:contentTypeScope="" ma:versionID="fe7434d7d3219be82561948776da3797">
  <xsd:schema xmlns:xsd="http://www.w3.org/2001/XMLSchema" xmlns:xs="http://www.w3.org/2001/XMLSchema" xmlns:p="http://schemas.microsoft.com/office/2006/metadata/properties" xmlns:ns2="d215687c-1329-4f32-9709-cd4dca1224d7" xmlns:ns3="49c3bd57-8712-4d5b-a7cf-7acb02eb479d" targetNamespace="http://schemas.microsoft.com/office/2006/metadata/properties" ma:root="true" ma:fieldsID="1f1a76259587f8e35bd743b64feded78" ns2:_="" ns3:_="">
    <xsd:import namespace="d215687c-1329-4f32-9709-cd4dca1224d7"/>
    <xsd:import namespace="49c3bd57-8712-4d5b-a7cf-7acb02eb47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5687c-1329-4f32-9709-cd4dca12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99ee5c-5440-401a-aafb-0179820b19b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bd57-8712-4d5b-a7cf-7acb02eb4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2ef6db-f349-436d-97f8-c5e711657f71}" ma:internalName="TaxCatchAll" ma:showField="CatchAllData" ma:web="49c3bd57-8712-4d5b-a7cf-7acb02eb4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E469E-51E1-464F-B453-F4939A57A395}">
  <ds:schemaRefs>
    <ds:schemaRef ds:uri="http://schemas.openxmlformats.org/officeDocument/2006/bibliography"/>
  </ds:schemaRefs>
</ds:datastoreItem>
</file>

<file path=customXml/itemProps2.xml><?xml version="1.0" encoding="utf-8"?>
<ds:datastoreItem xmlns:ds="http://schemas.openxmlformats.org/officeDocument/2006/customXml" ds:itemID="{CBCBDD5C-8F41-4774-8525-998A1155D4C4}">
  <ds:schemaRefs>
    <ds:schemaRef ds:uri="http://schemas.microsoft.com/office/2006/metadata/properties"/>
    <ds:schemaRef ds:uri="http://schemas.microsoft.com/office/infopath/2007/PartnerControls"/>
    <ds:schemaRef ds:uri="d215687c-1329-4f32-9709-cd4dca1224d7"/>
    <ds:schemaRef ds:uri="49c3bd57-8712-4d5b-a7cf-7acb02eb479d"/>
  </ds:schemaRefs>
</ds:datastoreItem>
</file>

<file path=customXml/itemProps3.xml><?xml version="1.0" encoding="utf-8"?>
<ds:datastoreItem xmlns:ds="http://schemas.openxmlformats.org/officeDocument/2006/customXml" ds:itemID="{080C47A8-74D1-4B7B-8DF6-D18C8BD6A40D}">
  <ds:schemaRefs>
    <ds:schemaRef ds:uri="http://www.imanage.com/work/xmlschema"/>
  </ds:schemaRefs>
</ds:datastoreItem>
</file>

<file path=customXml/itemProps4.xml><?xml version="1.0" encoding="utf-8"?>
<ds:datastoreItem xmlns:ds="http://schemas.openxmlformats.org/officeDocument/2006/customXml" ds:itemID="{648D00A4-3BD4-4299-82CA-65F460A3A015}">
  <ds:schemaRefs>
    <ds:schemaRef ds:uri="http://schemas.microsoft.com/sharepoint/v3/contenttype/forms"/>
  </ds:schemaRefs>
</ds:datastoreItem>
</file>

<file path=customXml/itemProps5.xml><?xml version="1.0" encoding="utf-8"?>
<ds:datastoreItem xmlns:ds="http://schemas.openxmlformats.org/officeDocument/2006/customXml" ds:itemID="{3097C4A8-1194-4921-8463-0DCF488A45AF}">
  <ds:schemaRefs/>
</ds:datastoreItem>
</file>

<file path=customXml/itemProps6.xml><?xml version="1.0" encoding="utf-8"?>
<ds:datastoreItem xmlns:ds="http://schemas.openxmlformats.org/officeDocument/2006/customXml" ds:itemID="{967CA43A-BC63-4F0E-88C0-510965D09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5687c-1329-4f32-9709-cd4dca1224d7"/>
    <ds:schemaRef ds:uri="49c3bd57-8712-4d5b-a7cf-7acb02eb4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Lorna Anderson</dc:creator>
  <cp:lastModifiedBy>Cherelle Douglas</cp:lastModifiedBy>
  <cp:revision>3</cp:revision>
  <dcterms:created xsi:type="dcterms:W3CDTF">2025-03-03T12:01:00Z</dcterms:created>
  <dcterms:modified xsi:type="dcterms:W3CDTF">2025-03-03T12:24:07Z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0x0101004440A0ED9892664383E7B8F695645EBE</vt:lpwstr>
  </property>
  <property fmtid="{D5CDD505-2E9C-101B-9397-08002B2CF9AE}" pid="3" name="MediaServiceImageTags">
    <vt:lpwstr/>
  </property>
</Properties>
</file>